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57" w:rsidRDefault="00540C1C" w:rsidP="00981E10">
      <w:pPr>
        <w:pStyle w:val="WMTSHEADINGCOVER"/>
        <w:jc w:val="center"/>
      </w:pPr>
      <w:bookmarkStart w:id="0" w:name="_GoBack"/>
      <w:bookmarkEnd w:id="0"/>
      <w:r>
        <w:t>WATERMARK TECHNICAL SPECIFICATION</w:t>
      </w:r>
      <w:r w:rsidRPr="009C2C6D">
        <w:t xml:space="preserve"> </w:t>
      </w:r>
      <w:r>
        <w:t>TEMPLATE</w:t>
      </w:r>
    </w:p>
    <w:p w:rsidR="00323ABE" w:rsidRDefault="00323ABE" w:rsidP="00540C1C">
      <w:pPr>
        <w:pStyle w:val="WMTS-BodyText"/>
        <w:rPr>
          <w:lang w:val="en-AU"/>
        </w:rPr>
      </w:pPr>
      <w:r>
        <w:rPr>
          <w:lang w:val="en-AU"/>
        </w:rPr>
        <w:t>This document includes the requirements and guidance for writing</w:t>
      </w:r>
      <w:r w:rsidR="006E2E93">
        <w:rPr>
          <w:lang w:val="en-AU"/>
        </w:rPr>
        <w:t xml:space="preserve"> and formatting</w:t>
      </w:r>
      <w:r>
        <w:rPr>
          <w:lang w:val="en-AU"/>
        </w:rPr>
        <w:t xml:space="preserve"> a </w:t>
      </w:r>
      <w:proofErr w:type="spellStart"/>
      <w:r>
        <w:rPr>
          <w:lang w:val="en-AU"/>
        </w:rPr>
        <w:t>WaterMark</w:t>
      </w:r>
      <w:proofErr w:type="spellEnd"/>
      <w:r>
        <w:rPr>
          <w:lang w:val="en-AU"/>
        </w:rPr>
        <w:t xml:space="preserve"> </w:t>
      </w:r>
      <w:r w:rsidR="002D0317">
        <w:rPr>
          <w:lang w:val="en-AU"/>
        </w:rPr>
        <w:t>Product Specification</w:t>
      </w:r>
      <w:r>
        <w:rPr>
          <w:lang w:val="en-AU"/>
        </w:rPr>
        <w:t xml:space="preserve"> for </w:t>
      </w:r>
      <w:r w:rsidR="000D1049">
        <w:rPr>
          <w:lang w:val="en-AU"/>
        </w:rPr>
        <w:t xml:space="preserve">the evaluation </w:t>
      </w:r>
      <w:r>
        <w:rPr>
          <w:lang w:val="en-AU"/>
        </w:rPr>
        <w:t>of plumbing and drainage products</w:t>
      </w:r>
      <w:r w:rsidR="0001779E">
        <w:rPr>
          <w:lang w:val="en-AU"/>
        </w:rPr>
        <w:t>,</w:t>
      </w:r>
      <w:r>
        <w:rPr>
          <w:lang w:val="en-AU"/>
        </w:rPr>
        <w:t xml:space="preserve"> and outlines the typical requirements for </w:t>
      </w:r>
      <w:r w:rsidR="000D1049">
        <w:rPr>
          <w:lang w:val="en-AU"/>
        </w:rPr>
        <w:t>these</w:t>
      </w:r>
      <w:r>
        <w:rPr>
          <w:lang w:val="en-AU"/>
        </w:rPr>
        <w:t xml:space="preserve"> products.</w:t>
      </w:r>
    </w:p>
    <w:p w:rsidR="00540C1C" w:rsidRDefault="00540C1C" w:rsidP="00540C1C">
      <w:pPr>
        <w:pStyle w:val="WMTS-BodyText"/>
        <w:rPr>
          <w:lang w:val="en-AU"/>
        </w:rPr>
      </w:pPr>
      <w:r>
        <w:t xml:space="preserve">This template is to be used to create a </w:t>
      </w:r>
      <w:proofErr w:type="spellStart"/>
      <w:r>
        <w:t>WaterMark</w:t>
      </w:r>
      <w:proofErr w:type="spellEnd"/>
      <w:r>
        <w:t xml:space="preserve"> Technical Specification (WMTS).</w:t>
      </w:r>
      <w:r w:rsidR="001D6982">
        <w:rPr>
          <w:lang w:val="en-AU"/>
        </w:rPr>
        <w:t xml:space="preserve"> This template may also be used for product specifications other than WMTS</w:t>
      </w:r>
      <w:r w:rsidR="00E31EC9">
        <w:rPr>
          <w:lang w:val="en-AU"/>
        </w:rPr>
        <w:t>, such as Australian Standards</w:t>
      </w:r>
      <w:r w:rsidR="001D6982">
        <w:rPr>
          <w:lang w:val="en-AU"/>
        </w:rPr>
        <w:t xml:space="preserve">. </w:t>
      </w:r>
      <w:r>
        <w:t>The template includes set margins, header</w:t>
      </w:r>
      <w:r w:rsidR="0001779E">
        <w:rPr>
          <w:lang w:val="en-AU"/>
        </w:rPr>
        <w:t>s</w:t>
      </w:r>
      <w:r>
        <w:t xml:space="preserve"> and footers, line spacing, and heading styles. The template has been created in Microsoft Word </w:t>
      </w:r>
      <w:r w:rsidR="005375A4">
        <w:rPr>
          <w:lang w:val="en-AU"/>
        </w:rPr>
        <w:t>2013</w:t>
      </w:r>
      <w:r>
        <w:t>.</w:t>
      </w:r>
    </w:p>
    <w:p w:rsidR="005037E5" w:rsidRPr="00192B21" w:rsidRDefault="005037E5" w:rsidP="00540C1C">
      <w:pPr>
        <w:pStyle w:val="WMTS-BodyText"/>
        <w:rPr>
          <w:sz w:val="18"/>
          <w:szCs w:val="18"/>
          <w:lang w:val="en-AU"/>
        </w:rPr>
      </w:pPr>
      <w:r w:rsidRPr="00B07703">
        <w:rPr>
          <w:color w:val="FF0000"/>
          <w:sz w:val="18"/>
          <w:szCs w:val="18"/>
          <w:lang w:val="en-AU"/>
        </w:rPr>
        <w:t xml:space="preserve">Note: </w:t>
      </w:r>
      <w:r w:rsidR="009362E3">
        <w:rPr>
          <w:color w:val="FF0000"/>
          <w:sz w:val="18"/>
          <w:szCs w:val="18"/>
          <w:lang w:val="en-AU"/>
        </w:rPr>
        <w:t>When</w:t>
      </w:r>
      <w:r w:rsidR="00216659" w:rsidRPr="00B07703">
        <w:rPr>
          <w:color w:val="FF0000"/>
          <w:sz w:val="18"/>
          <w:szCs w:val="18"/>
          <w:lang w:val="en-AU"/>
        </w:rPr>
        <w:t xml:space="preserve"> published by the</w:t>
      </w:r>
      <w:r w:rsidRPr="00B07703">
        <w:rPr>
          <w:color w:val="FF0000"/>
          <w:sz w:val="18"/>
          <w:szCs w:val="18"/>
          <w:lang w:val="en-AU"/>
        </w:rPr>
        <w:t xml:space="preserve"> ABCB</w:t>
      </w:r>
      <w:r w:rsidR="00216659" w:rsidRPr="00B07703">
        <w:rPr>
          <w:color w:val="FF0000"/>
          <w:sz w:val="18"/>
          <w:szCs w:val="18"/>
          <w:lang w:val="en-AU"/>
        </w:rPr>
        <w:t xml:space="preserve"> </w:t>
      </w:r>
      <w:r w:rsidR="001D6982">
        <w:rPr>
          <w:color w:val="FF0000"/>
          <w:sz w:val="18"/>
          <w:szCs w:val="18"/>
          <w:lang w:val="en-AU"/>
        </w:rPr>
        <w:t>as a WMTS</w:t>
      </w:r>
      <w:r w:rsidR="00407B7E">
        <w:rPr>
          <w:color w:val="FF0000"/>
          <w:sz w:val="18"/>
          <w:szCs w:val="18"/>
          <w:lang w:val="en-AU"/>
        </w:rPr>
        <w:t>,</w:t>
      </w:r>
      <w:r w:rsidR="001D6982">
        <w:rPr>
          <w:color w:val="FF0000"/>
          <w:sz w:val="18"/>
          <w:szCs w:val="18"/>
          <w:lang w:val="en-AU"/>
        </w:rPr>
        <w:t xml:space="preserve"> </w:t>
      </w:r>
      <w:r w:rsidR="00216659" w:rsidRPr="00B07703">
        <w:rPr>
          <w:color w:val="FF0000"/>
          <w:sz w:val="18"/>
          <w:szCs w:val="18"/>
          <w:lang w:val="en-AU"/>
        </w:rPr>
        <w:t xml:space="preserve">the ABCB </w:t>
      </w:r>
      <w:r w:rsidRPr="00B07703">
        <w:rPr>
          <w:color w:val="FF0000"/>
          <w:sz w:val="18"/>
          <w:szCs w:val="18"/>
          <w:lang w:val="en-AU"/>
        </w:rPr>
        <w:t xml:space="preserve">will attach standard covers, </w:t>
      </w:r>
      <w:r w:rsidR="006E2E93">
        <w:rPr>
          <w:color w:val="FF0000"/>
          <w:sz w:val="18"/>
          <w:szCs w:val="18"/>
          <w:lang w:val="en-AU"/>
        </w:rPr>
        <w:t xml:space="preserve">a </w:t>
      </w:r>
      <w:r w:rsidRPr="00B07703">
        <w:rPr>
          <w:color w:val="FF0000"/>
          <w:sz w:val="18"/>
          <w:szCs w:val="18"/>
          <w:lang w:val="en-AU"/>
        </w:rPr>
        <w:t xml:space="preserve">title page, disclaimer, and </w:t>
      </w:r>
      <w:r w:rsidR="006E2E93">
        <w:rPr>
          <w:color w:val="FF0000"/>
          <w:sz w:val="18"/>
          <w:szCs w:val="18"/>
          <w:lang w:val="en-AU"/>
        </w:rPr>
        <w:t xml:space="preserve">a </w:t>
      </w:r>
      <w:r w:rsidRPr="00B07703">
        <w:rPr>
          <w:color w:val="FF0000"/>
          <w:sz w:val="18"/>
          <w:szCs w:val="18"/>
          <w:lang w:val="en-AU"/>
        </w:rPr>
        <w:t xml:space="preserve">preface </w:t>
      </w:r>
      <w:r w:rsidR="006E2E93">
        <w:rPr>
          <w:color w:val="FF0000"/>
          <w:sz w:val="18"/>
          <w:szCs w:val="18"/>
          <w:lang w:val="en-AU"/>
        </w:rPr>
        <w:t>for</w:t>
      </w:r>
      <w:r w:rsidR="006E2E93" w:rsidRPr="00B07703">
        <w:rPr>
          <w:color w:val="FF0000"/>
          <w:sz w:val="18"/>
          <w:szCs w:val="18"/>
          <w:lang w:val="en-AU"/>
        </w:rPr>
        <w:t xml:space="preserve"> </w:t>
      </w:r>
      <w:r w:rsidRPr="00B07703">
        <w:rPr>
          <w:color w:val="FF0000"/>
          <w:sz w:val="18"/>
          <w:szCs w:val="18"/>
          <w:lang w:val="en-AU"/>
        </w:rPr>
        <w:t>this document.</w:t>
      </w:r>
      <w:r w:rsidR="00216659" w:rsidRPr="00B07703">
        <w:rPr>
          <w:color w:val="FF0000"/>
          <w:sz w:val="18"/>
          <w:szCs w:val="18"/>
          <w:lang w:val="en-AU"/>
        </w:rPr>
        <w:t xml:space="preserve"> If published by a </w:t>
      </w:r>
      <w:r w:rsidR="001D6982">
        <w:rPr>
          <w:color w:val="FF0000"/>
          <w:sz w:val="18"/>
          <w:szCs w:val="18"/>
          <w:lang w:val="en-AU"/>
        </w:rPr>
        <w:t>third</w:t>
      </w:r>
      <w:r w:rsidR="00216659" w:rsidRPr="00B07703">
        <w:rPr>
          <w:color w:val="FF0000"/>
          <w:sz w:val="18"/>
          <w:szCs w:val="18"/>
          <w:lang w:val="en-AU"/>
        </w:rPr>
        <w:t xml:space="preserve"> party standards writing body</w:t>
      </w:r>
      <w:r w:rsidR="001D6982">
        <w:rPr>
          <w:color w:val="FF0000"/>
          <w:sz w:val="18"/>
          <w:szCs w:val="18"/>
          <w:lang w:val="en-AU"/>
        </w:rPr>
        <w:t xml:space="preserve"> as a product specification other than a WMTS, </w:t>
      </w:r>
      <w:r w:rsidR="00216659" w:rsidRPr="00B07703">
        <w:rPr>
          <w:color w:val="FF0000"/>
          <w:sz w:val="18"/>
          <w:szCs w:val="18"/>
          <w:lang w:val="en-AU"/>
        </w:rPr>
        <w:t>that</w:t>
      </w:r>
      <w:r w:rsidR="00954182" w:rsidRPr="00B07703">
        <w:rPr>
          <w:color w:val="FF0000"/>
          <w:sz w:val="18"/>
          <w:szCs w:val="18"/>
          <w:lang w:val="en-AU"/>
        </w:rPr>
        <w:t xml:space="preserve"> body</w:t>
      </w:r>
      <w:r w:rsidR="00216659" w:rsidRPr="00B07703">
        <w:rPr>
          <w:color w:val="FF0000"/>
          <w:sz w:val="18"/>
          <w:szCs w:val="18"/>
          <w:lang w:val="en-AU"/>
        </w:rPr>
        <w:t xml:space="preserve"> will format the document according to its publishing styles.</w:t>
      </w:r>
    </w:p>
    <w:p w:rsidR="00351241" w:rsidRPr="00351241" w:rsidRDefault="00351241" w:rsidP="00540C1C">
      <w:pPr>
        <w:pStyle w:val="WMTS-BodyText"/>
        <w:rPr>
          <w:lang w:val="en-AU"/>
        </w:rPr>
      </w:pPr>
      <w:r>
        <w:rPr>
          <w:lang w:val="en-AU"/>
        </w:rPr>
        <w:t xml:space="preserve">All images and tables within the WMTS are to use alt text. </w:t>
      </w:r>
      <w:r w:rsidRPr="00044C5D">
        <w:rPr>
          <w:lang w:val="en-AU"/>
        </w:rPr>
        <w:t>Providing alt text allows all users to access the same information,</w:t>
      </w:r>
      <w:r w:rsidR="00EF63C4" w:rsidRPr="00044C5D">
        <w:rPr>
          <w:lang w:val="en-AU"/>
        </w:rPr>
        <w:t xml:space="preserve"> whether they can see the image </w:t>
      </w:r>
      <w:r w:rsidRPr="00044C5D">
        <w:rPr>
          <w:lang w:val="en-AU"/>
        </w:rPr>
        <w:t>or not.</w:t>
      </w:r>
    </w:p>
    <w:p w:rsidR="00351241" w:rsidRPr="00351241" w:rsidRDefault="00540C1C" w:rsidP="00CE1E79">
      <w:pPr>
        <w:pStyle w:val="WMTS-BodyText"/>
        <w:rPr>
          <w:lang w:val="en-AU"/>
        </w:rPr>
      </w:pPr>
      <w:r>
        <w:t>The following table describes how to use the styles</w:t>
      </w:r>
      <w:r w:rsidR="00351241">
        <w:rPr>
          <w:lang w:val="en-AU"/>
        </w:rPr>
        <w:t xml:space="preserve"> within this template</w:t>
      </w:r>
      <w:r w:rsidR="00947C4C">
        <w:rPr>
          <w:lang w:val="en-AU"/>
        </w:rPr>
        <w:t>.</w:t>
      </w:r>
    </w:p>
    <w:p w:rsidR="00391601" w:rsidRDefault="00CE1E79" w:rsidP="00B07703">
      <w:pPr>
        <w:pStyle w:val="WMTS-TableHeading"/>
        <w:spacing w:before="240"/>
      </w:pPr>
      <w:r>
        <w:t>TEMPLATE STYLES</w:t>
      </w:r>
    </w:p>
    <w:p w:rsidR="00391601" w:rsidRPr="00B07703" w:rsidRDefault="00391601" w:rsidP="00B07703">
      <w:pPr>
        <w:pStyle w:val="WMTS-TableHeading"/>
        <w:spacing w:before="0" w:line="240" w:lineRule="auto"/>
        <w:rPr>
          <w:sz w:val="12"/>
          <w:szCs w:val="12"/>
        </w:rPr>
      </w:pPr>
    </w:p>
    <w:tbl>
      <w:tblPr>
        <w:tblW w:w="0" w:type="auto"/>
        <w:tblBorders>
          <w:top w:val="single" w:sz="8" w:space="0" w:color="auto"/>
          <w:bottom w:val="single" w:sz="8" w:space="0" w:color="auto"/>
          <w:insideH w:val="single" w:sz="4" w:space="0" w:color="auto"/>
          <w:insideV w:val="single" w:sz="4" w:space="0" w:color="auto"/>
        </w:tblBorders>
        <w:tblLayout w:type="fixed"/>
        <w:tblLook w:val="01E0" w:firstRow="1" w:lastRow="1" w:firstColumn="1" w:lastColumn="1" w:noHBand="0" w:noVBand="0"/>
      </w:tblPr>
      <w:tblGrid>
        <w:gridCol w:w="3085"/>
        <w:gridCol w:w="6485"/>
      </w:tblGrid>
      <w:tr w:rsidR="00391601" w:rsidRPr="00EC31FE" w:rsidTr="00B07703">
        <w:tc>
          <w:tcPr>
            <w:tcW w:w="3085" w:type="dxa"/>
            <w:shd w:val="clear" w:color="auto" w:fill="auto"/>
            <w:vAlign w:val="center"/>
          </w:tcPr>
          <w:p w:rsidR="00391601" w:rsidRPr="0043041E" w:rsidRDefault="00CE1E79" w:rsidP="00B07703">
            <w:pPr>
              <w:pStyle w:val="WMTSTableText"/>
              <w:spacing w:before="0" w:after="0"/>
              <w:jc w:val="center"/>
              <w:rPr>
                <w:rFonts w:cs="Arial"/>
                <w:b/>
                <w:sz w:val="20"/>
                <w:szCs w:val="20"/>
                <w:lang w:val="en-AU" w:eastAsia="en-AU"/>
              </w:rPr>
            </w:pPr>
            <w:r w:rsidRPr="0043041E">
              <w:rPr>
                <w:rFonts w:cs="Arial"/>
                <w:b/>
                <w:sz w:val="20"/>
                <w:szCs w:val="20"/>
                <w:lang w:val="en-AU" w:eastAsia="en-AU"/>
              </w:rPr>
              <w:t>Style</w:t>
            </w:r>
          </w:p>
        </w:tc>
        <w:tc>
          <w:tcPr>
            <w:tcW w:w="6485" w:type="dxa"/>
            <w:shd w:val="clear" w:color="auto" w:fill="auto"/>
            <w:vAlign w:val="center"/>
          </w:tcPr>
          <w:p w:rsidR="00391601" w:rsidRPr="0043041E" w:rsidRDefault="00CE1E79" w:rsidP="00B07703">
            <w:pPr>
              <w:pStyle w:val="WMTSTableText"/>
              <w:spacing w:before="0" w:after="0"/>
              <w:jc w:val="center"/>
              <w:rPr>
                <w:rFonts w:cs="Arial"/>
                <w:b/>
                <w:sz w:val="20"/>
                <w:szCs w:val="20"/>
                <w:lang w:val="en-AU" w:eastAsia="en-AU"/>
              </w:rPr>
            </w:pPr>
            <w:r w:rsidRPr="0043041E">
              <w:rPr>
                <w:rFonts w:cs="Arial"/>
                <w:b/>
                <w:sz w:val="20"/>
                <w:szCs w:val="20"/>
                <w:lang w:val="en-AU" w:eastAsia="en-AU"/>
              </w:rPr>
              <w:t>To Format</w:t>
            </w:r>
          </w:p>
        </w:tc>
      </w:tr>
      <w:tr w:rsidR="00391601" w:rsidRPr="00EC31FE" w:rsidTr="00B07703">
        <w:tc>
          <w:tcPr>
            <w:tcW w:w="3085" w:type="dxa"/>
            <w:shd w:val="clear" w:color="auto" w:fill="auto"/>
            <w:vAlign w:val="center"/>
          </w:tcPr>
          <w:p w:rsidR="00391601" w:rsidRPr="0043041E" w:rsidRDefault="00CE1E79" w:rsidP="00B07703">
            <w:pPr>
              <w:pStyle w:val="WMTSTableText"/>
              <w:spacing w:before="120"/>
              <w:rPr>
                <w:rFonts w:cs="Arial"/>
                <w:sz w:val="20"/>
                <w:szCs w:val="20"/>
                <w:lang w:val="en-AU" w:eastAsia="en-AU"/>
              </w:rPr>
            </w:pPr>
            <w:r w:rsidRPr="0043041E">
              <w:rPr>
                <w:rFonts w:cs="Arial"/>
                <w:sz w:val="20"/>
                <w:szCs w:val="20"/>
                <w:lang w:val="en-AU" w:eastAsia="en-AU"/>
              </w:rPr>
              <w:t>WMTS Heading Cover</w:t>
            </w:r>
          </w:p>
        </w:tc>
        <w:tc>
          <w:tcPr>
            <w:tcW w:w="6485" w:type="dxa"/>
            <w:shd w:val="clear" w:color="auto" w:fill="auto"/>
            <w:vAlign w:val="center"/>
          </w:tcPr>
          <w:p w:rsidR="00391601" w:rsidRPr="0043041E" w:rsidRDefault="0001779E" w:rsidP="00B07703">
            <w:pPr>
              <w:pStyle w:val="WMTSTableText"/>
              <w:spacing w:before="120"/>
              <w:rPr>
                <w:rFonts w:cs="Arial"/>
                <w:sz w:val="20"/>
                <w:szCs w:val="20"/>
                <w:lang w:val="en-AU" w:eastAsia="en-AU"/>
              </w:rPr>
            </w:pPr>
            <w:r>
              <w:rPr>
                <w:rFonts w:cs="Arial"/>
                <w:sz w:val="20"/>
                <w:szCs w:val="20"/>
                <w:lang w:val="en-AU" w:eastAsia="en-AU"/>
              </w:rPr>
              <w:t>Main title of document (u</w:t>
            </w:r>
            <w:r w:rsidR="00CE1E79" w:rsidRPr="0043041E">
              <w:rPr>
                <w:rFonts w:cs="Arial"/>
                <w:sz w:val="20"/>
                <w:szCs w:val="20"/>
                <w:lang w:val="en-AU" w:eastAsia="en-AU"/>
              </w:rPr>
              <w:t>sed on inside cover page, not included in this template)</w:t>
            </w:r>
          </w:p>
        </w:tc>
      </w:tr>
      <w:tr w:rsidR="00391601" w:rsidRPr="00EC31FE" w:rsidTr="00B07703">
        <w:tc>
          <w:tcPr>
            <w:tcW w:w="3085" w:type="dxa"/>
            <w:shd w:val="clear" w:color="auto" w:fill="auto"/>
            <w:vAlign w:val="center"/>
          </w:tcPr>
          <w:p w:rsidR="00391601" w:rsidRPr="0043041E" w:rsidRDefault="00CE1E79" w:rsidP="00B07703">
            <w:pPr>
              <w:pStyle w:val="WMTSTableText"/>
              <w:spacing w:before="120"/>
              <w:rPr>
                <w:rFonts w:cs="Arial"/>
                <w:sz w:val="20"/>
                <w:szCs w:val="20"/>
                <w:lang w:val="en-AU" w:eastAsia="en-AU"/>
              </w:rPr>
            </w:pPr>
            <w:r w:rsidRPr="0043041E">
              <w:rPr>
                <w:rFonts w:cs="Arial"/>
                <w:sz w:val="20"/>
                <w:szCs w:val="20"/>
                <w:lang w:val="en-AU" w:eastAsia="en-AU"/>
              </w:rPr>
              <w:t>WMTS Heading 1</w:t>
            </w:r>
          </w:p>
        </w:tc>
        <w:tc>
          <w:tcPr>
            <w:tcW w:w="6485" w:type="dxa"/>
            <w:shd w:val="clear" w:color="auto" w:fill="auto"/>
            <w:vAlign w:val="center"/>
          </w:tcPr>
          <w:p w:rsidR="00391601" w:rsidRPr="0043041E" w:rsidRDefault="00CE1E79" w:rsidP="00DB39E4">
            <w:pPr>
              <w:pStyle w:val="WMTSTableText"/>
              <w:spacing w:before="120"/>
              <w:rPr>
                <w:rFonts w:cs="Arial"/>
                <w:sz w:val="20"/>
                <w:szCs w:val="20"/>
                <w:lang w:val="en-AU" w:eastAsia="en-AU"/>
              </w:rPr>
            </w:pPr>
            <w:r w:rsidRPr="0043041E">
              <w:rPr>
                <w:rFonts w:cs="Arial"/>
                <w:sz w:val="20"/>
                <w:szCs w:val="20"/>
                <w:lang w:val="en-AU" w:eastAsia="en-AU"/>
              </w:rPr>
              <w:t xml:space="preserve">Section </w:t>
            </w:r>
            <w:r w:rsidR="0062523E">
              <w:rPr>
                <w:rFonts w:cs="Arial"/>
                <w:sz w:val="20"/>
                <w:szCs w:val="20"/>
                <w:lang w:val="en-AU" w:eastAsia="en-AU"/>
              </w:rPr>
              <w:t>t</w:t>
            </w:r>
            <w:r w:rsidRPr="0043041E">
              <w:rPr>
                <w:rFonts w:cs="Arial"/>
                <w:sz w:val="20"/>
                <w:szCs w:val="20"/>
                <w:lang w:val="en-AU" w:eastAsia="en-AU"/>
              </w:rPr>
              <w:t>i</w:t>
            </w:r>
            <w:r w:rsidR="00BE1744" w:rsidRPr="0043041E">
              <w:rPr>
                <w:rFonts w:cs="Arial"/>
                <w:sz w:val="20"/>
                <w:szCs w:val="20"/>
                <w:lang w:val="en-AU" w:eastAsia="en-AU"/>
              </w:rPr>
              <w:t>tle</w:t>
            </w:r>
          </w:p>
        </w:tc>
      </w:tr>
      <w:tr w:rsidR="00391601" w:rsidRPr="00EC31FE" w:rsidTr="00B07703">
        <w:tc>
          <w:tcPr>
            <w:tcW w:w="3085" w:type="dxa"/>
            <w:shd w:val="clear" w:color="auto" w:fill="auto"/>
            <w:vAlign w:val="center"/>
          </w:tcPr>
          <w:p w:rsidR="00391601" w:rsidRPr="0043041E" w:rsidRDefault="00BE1744" w:rsidP="00B07703">
            <w:pPr>
              <w:pStyle w:val="WMTSTableText"/>
              <w:spacing w:before="120"/>
              <w:rPr>
                <w:rFonts w:cs="Arial"/>
                <w:sz w:val="20"/>
                <w:szCs w:val="20"/>
                <w:lang w:val="en-AU" w:eastAsia="en-AU"/>
              </w:rPr>
            </w:pPr>
            <w:r w:rsidRPr="0043041E">
              <w:rPr>
                <w:rFonts w:cs="Arial"/>
                <w:sz w:val="20"/>
                <w:szCs w:val="20"/>
                <w:lang w:val="en-AU" w:eastAsia="en-AU"/>
              </w:rPr>
              <w:t>WMTS Heading 2</w:t>
            </w:r>
          </w:p>
        </w:tc>
        <w:tc>
          <w:tcPr>
            <w:tcW w:w="6485" w:type="dxa"/>
            <w:shd w:val="clear" w:color="auto" w:fill="auto"/>
            <w:vAlign w:val="center"/>
          </w:tcPr>
          <w:p w:rsidR="00391601" w:rsidRPr="0043041E" w:rsidRDefault="00BE1744" w:rsidP="00B07703">
            <w:pPr>
              <w:pStyle w:val="WMTSTableText"/>
              <w:spacing w:before="120"/>
              <w:rPr>
                <w:rFonts w:cs="Arial"/>
                <w:sz w:val="20"/>
                <w:szCs w:val="20"/>
                <w:lang w:val="en-AU" w:eastAsia="en-AU"/>
              </w:rPr>
            </w:pPr>
            <w:r w:rsidRPr="0043041E">
              <w:rPr>
                <w:rFonts w:cs="Arial"/>
                <w:sz w:val="20"/>
                <w:szCs w:val="20"/>
                <w:lang w:val="en-AU" w:eastAsia="en-AU"/>
              </w:rPr>
              <w:t>Major headings within each section</w:t>
            </w:r>
          </w:p>
        </w:tc>
      </w:tr>
      <w:tr w:rsidR="00391601" w:rsidRPr="00EC31FE" w:rsidTr="00B07703">
        <w:tc>
          <w:tcPr>
            <w:tcW w:w="3085" w:type="dxa"/>
            <w:shd w:val="clear" w:color="auto" w:fill="auto"/>
            <w:vAlign w:val="center"/>
          </w:tcPr>
          <w:p w:rsidR="00391601" w:rsidRPr="0043041E" w:rsidRDefault="00BE1744" w:rsidP="00B07703">
            <w:pPr>
              <w:pStyle w:val="WMTSTableText"/>
              <w:spacing w:before="120"/>
              <w:rPr>
                <w:rFonts w:cs="Arial"/>
                <w:sz w:val="20"/>
                <w:szCs w:val="20"/>
                <w:lang w:val="en-AU" w:eastAsia="en-AU"/>
              </w:rPr>
            </w:pPr>
            <w:r w:rsidRPr="0043041E">
              <w:rPr>
                <w:rFonts w:cs="Arial"/>
                <w:sz w:val="20"/>
                <w:szCs w:val="20"/>
                <w:lang w:val="en-AU" w:eastAsia="en-AU"/>
              </w:rPr>
              <w:t>WMTS Heading 3</w:t>
            </w:r>
          </w:p>
        </w:tc>
        <w:tc>
          <w:tcPr>
            <w:tcW w:w="6485" w:type="dxa"/>
            <w:shd w:val="clear" w:color="auto" w:fill="auto"/>
            <w:vAlign w:val="center"/>
          </w:tcPr>
          <w:p w:rsidR="00391601" w:rsidRPr="0043041E" w:rsidRDefault="00BE1744" w:rsidP="00B07703">
            <w:pPr>
              <w:pStyle w:val="WMTSTableText"/>
              <w:spacing w:before="120"/>
              <w:rPr>
                <w:rFonts w:cs="Arial"/>
                <w:sz w:val="20"/>
                <w:szCs w:val="20"/>
                <w:lang w:val="en-AU" w:eastAsia="en-AU"/>
              </w:rPr>
            </w:pPr>
            <w:r w:rsidRPr="0043041E">
              <w:rPr>
                <w:rFonts w:cs="Arial"/>
                <w:sz w:val="20"/>
                <w:szCs w:val="20"/>
                <w:lang w:val="en-AU" w:eastAsia="en-AU"/>
              </w:rPr>
              <w:t xml:space="preserve">Sub </w:t>
            </w:r>
            <w:r w:rsidR="0062523E">
              <w:rPr>
                <w:rFonts w:cs="Arial"/>
                <w:sz w:val="20"/>
                <w:szCs w:val="20"/>
                <w:lang w:val="en-AU" w:eastAsia="en-AU"/>
              </w:rPr>
              <w:t>h</w:t>
            </w:r>
            <w:r w:rsidRPr="0043041E">
              <w:rPr>
                <w:rFonts w:cs="Arial"/>
                <w:sz w:val="20"/>
                <w:szCs w:val="20"/>
                <w:lang w:val="en-AU" w:eastAsia="en-AU"/>
              </w:rPr>
              <w:t>eading used within major heading</w:t>
            </w:r>
          </w:p>
        </w:tc>
      </w:tr>
      <w:tr w:rsidR="00391601" w:rsidRPr="00EC31FE" w:rsidTr="00B07703">
        <w:tc>
          <w:tcPr>
            <w:tcW w:w="3085" w:type="dxa"/>
            <w:shd w:val="clear" w:color="auto" w:fill="auto"/>
            <w:vAlign w:val="center"/>
          </w:tcPr>
          <w:p w:rsidR="00391601" w:rsidRPr="0043041E" w:rsidRDefault="00BE1744" w:rsidP="00B07703">
            <w:pPr>
              <w:pStyle w:val="WMTSTableText"/>
              <w:spacing w:before="120"/>
              <w:rPr>
                <w:rFonts w:cs="Arial"/>
                <w:sz w:val="20"/>
                <w:szCs w:val="20"/>
                <w:lang w:val="en-AU" w:eastAsia="en-AU"/>
              </w:rPr>
            </w:pPr>
            <w:r w:rsidRPr="0043041E">
              <w:rPr>
                <w:rFonts w:cs="Arial"/>
                <w:sz w:val="20"/>
                <w:szCs w:val="20"/>
                <w:lang w:val="en-AU" w:eastAsia="en-AU"/>
              </w:rPr>
              <w:t>WMTS Sub Heading</w:t>
            </w:r>
          </w:p>
        </w:tc>
        <w:tc>
          <w:tcPr>
            <w:tcW w:w="6485" w:type="dxa"/>
            <w:shd w:val="clear" w:color="auto" w:fill="auto"/>
            <w:vAlign w:val="center"/>
          </w:tcPr>
          <w:p w:rsidR="00391601" w:rsidRPr="0043041E" w:rsidRDefault="00332492" w:rsidP="00B07703">
            <w:pPr>
              <w:pStyle w:val="WMTSTableText"/>
              <w:spacing w:before="120"/>
              <w:rPr>
                <w:rFonts w:cs="Arial"/>
                <w:sz w:val="20"/>
                <w:szCs w:val="20"/>
                <w:lang w:val="en-AU" w:eastAsia="en-AU"/>
              </w:rPr>
            </w:pPr>
            <w:r w:rsidRPr="0043041E">
              <w:rPr>
                <w:rFonts w:cs="Arial"/>
                <w:sz w:val="20"/>
                <w:szCs w:val="20"/>
                <w:lang w:val="en-AU" w:eastAsia="en-AU"/>
              </w:rPr>
              <w:t>Sentence in a numbered list</w:t>
            </w:r>
          </w:p>
        </w:tc>
      </w:tr>
      <w:tr w:rsidR="00391601" w:rsidRPr="00EC31FE" w:rsidTr="00B07703">
        <w:tc>
          <w:tcPr>
            <w:tcW w:w="3085" w:type="dxa"/>
            <w:shd w:val="clear" w:color="auto" w:fill="auto"/>
            <w:vAlign w:val="center"/>
          </w:tcPr>
          <w:p w:rsidR="00391601" w:rsidRPr="0043041E" w:rsidRDefault="00332492" w:rsidP="00B07703">
            <w:pPr>
              <w:pStyle w:val="WMTSTableText"/>
              <w:spacing w:before="120"/>
              <w:rPr>
                <w:rFonts w:cs="Arial"/>
                <w:sz w:val="20"/>
                <w:szCs w:val="20"/>
                <w:lang w:val="en-AU" w:eastAsia="en-AU"/>
              </w:rPr>
            </w:pPr>
            <w:r w:rsidRPr="0043041E">
              <w:rPr>
                <w:rFonts w:cs="Arial"/>
                <w:sz w:val="20"/>
                <w:szCs w:val="20"/>
                <w:lang w:val="en-AU" w:eastAsia="en-AU"/>
              </w:rPr>
              <w:t>WMTS Body Text</w:t>
            </w:r>
          </w:p>
        </w:tc>
        <w:tc>
          <w:tcPr>
            <w:tcW w:w="6485" w:type="dxa"/>
            <w:shd w:val="clear" w:color="auto" w:fill="auto"/>
            <w:vAlign w:val="center"/>
          </w:tcPr>
          <w:p w:rsidR="00391601" w:rsidRPr="0043041E" w:rsidRDefault="00332492" w:rsidP="00B07703">
            <w:pPr>
              <w:pStyle w:val="WMTSTableText"/>
              <w:spacing w:before="120"/>
              <w:rPr>
                <w:rFonts w:cs="Arial"/>
                <w:sz w:val="20"/>
                <w:szCs w:val="20"/>
                <w:lang w:val="en-AU" w:eastAsia="en-AU"/>
              </w:rPr>
            </w:pPr>
            <w:r w:rsidRPr="0043041E">
              <w:rPr>
                <w:rFonts w:cs="Arial"/>
                <w:sz w:val="20"/>
                <w:szCs w:val="20"/>
                <w:lang w:val="en-AU" w:eastAsia="en-AU"/>
              </w:rPr>
              <w:t>Normal text paragraphs</w:t>
            </w:r>
          </w:p>
        </w:tc>
      </w:tr>
      <w:tr w:rsidR="00391601" w:rsidRPr="00EC31FE" w:rsidTr="00B07703">
        <w:tc>
          <w:tcPr>
            <w:tcW w:w="3085" w:type="dxa"/>
            <w:shd w:val="clear" w:color="auto" w:fill="auto"/>
            <w:vAlign w:val="center"/>
          </w:tcPr>
          <w:p w:rsidR="00391601" w:rsidRPr="0043041E" w:rsidRDefault="00332492" w:rsidP="00B07703">
            <w:pPr>
              <w:pStyle w:val="WMTSTableText"/>
              <w:spacing w:before="120"/>
              <w:ind w:right="34"/>
              <w:rPr>
                <w:rFonts w:cs="Arial"/>
                <w:sz w:val="20"/>
                <w:szCs w:val="20"/>
                <w:lang w:val="en-AU" w:eastAsia="en-AU"/>
              </w:rPr>
            </w:pPr>
            <w:r w:rsidRPr="0043041E">
              <w:rPr>
                <w:rFonts w:cs="Arial"/>
                <w:sz w:val="20"/>
                <w:szCs w:val="20"/>
                <w:lang w:val="en-AU" w:eastAsia="en-AU"/>
              </w:rPr>
              <w:t>WMTS Appendi</w:t>
            </w:r>
            <w:r w:rsidR="00CA12E9" w:rsidRPr="0043041E">
              <w:rPr>
                <w:rFonts w:cs="Arial"/>
                <w:sz w:val="20"/>
                <w:szCs w:val="20"/>
                <w:lang w:val="en-AU" w:eastAsia="en-AU"/>
              </w:rPr>
              <w:t>x</w:t>
            </w:r>
            <w:r w:rsidRPr="0043041E">
              <w:rPr>
                <w:rFonts w:cs="Arial"/>
                <w:sz w:val="20"/>
                <w:szCs w:val="20"/>
                <w:lang w:val="en-AU" w:eastAsia="en-AU"/>
              </w:rPr>
              <w:t xml:space="preserve"> Heading</w:t>
            </w:r>
            <w:r w:rsidR="00CA12E9" w:rsidRPr="0043041E">
              <w:rPr>
                <w:rFonts w:cs="Arial"/>
                <w:sz w:val="20"/>
                <w:szCs w:val="20"/>
                <w:lang w:val="en-AU" w:eastAsia="en-AU"/>
              </w:rPr>
              <w:t xml:space="preserve"> 1</w:t>
            </w:r>
          </w:p>
        </w:tc>
        <w:tc>
          <w:tcPr>
            <w:tcW w:w="6485" w:type="dxa"/>
            <w:shd w:val="clear" w:color="auto" w:fill="auto"/>
            <w:vAlign w:val="center"/>
          </w:tcPr>
          <w:p w:rsidR="00391601" w:rsidRPr="0043041E" w:rsidRDefault="00CA12E9" w:rsidP="00B07703">
            <w:pPr>
              <w:pStyle w:val="WMTSTableText"/>
              <w:spacing w:before="120"/>
              <w:rPr>
                <w:rFonts w:cs="Arial"/>
                <w:sz w:val="20"/>
                <w:szCs w:val="20"/>
                <w:lang w:val="en-AU" w:eastAsia="en-AU"/>
              </w:rPr>
            </w:pPr>
            <w:r w:rsidRPr="0043041E">
              <w:rPr>
                <w:rFonts w:cs="Arial"/>
                <w:sz w:val="20"/>
                <w:szCs w:val="20"/>
                <w:lang w:val="en-AU" w:eastAsia="en-AU"/>
              </w:rPr>
              <w:t>Appendix heading</w:t>
            </w:r>
          </w:p>
        </w:tc>
      </w:tr>
      <w:tr w:rsidR="00391601" w:rsidRPr="00EC31FE" w:rsidTr="00B07703">
        <w:tc>
          <w:tcPr>
            <w:tcW w:w="3085" w:type="dxa"/>
            <w:shd w:val="clear" w:color="auto" w:fill="auto"/>
            <w:vAlign w:val="center"/>
          </w:tcPr>
          <w:p w:rsidR="00391601" w:rsidRPr="0043041E" w:rsidRDefault="00CA12E9" w:rsidP="00B07703">
            <w:pPr>
              <w:pStyle w:val="WMTSTableText"/>
              <w:spacing w:before="120"/>
              <w:rPr>
                <w:rFonts w:cs="Arial"/>
                <w:sz w:val="20"/>
                <w:szCs w:val="20"/>
                <w:lang w:val="en-AU" w:eastAsia="en-AU"/>
              </w:rPr>
            </w:pPr>
            <w:r w:rsidRPr="0043041E">
              <w:rPr>
                <w:rFonts w:cs="Arial"/>
                <w:sz w:val="20"/>
                <w:szCs w:val="20"/>
                <w:lang w:val="en-AU" w:eastAsia="en-AU"/>
              </w:rPr>
              <w:t>WMTS Appendix Sub Heading</w:t>
            </w:r>
          </w:p>
        </w:tc>
        <w:tc>
          <w:tcPr>
            <w:tcW w:w="6485" w:type="dxa"/>
            <w:shd w:val="clear" w:color="auto" w:fill="auto"/>
            <w:vAlign w:val="center"/>
          </w:tcPr>
          <w:p w:rsidR="00391601" w:rsidRPr="0043041E" w:rsidRDefault="00CA12E9" w:rsidP="00B07703">
            <w:pPr>
              <w:pStyle w:val="WMTSTableText"/>
              <w:spacing w:before="120"/>
              <w:rPr>
                <w:rFonts w:cs="Arial"/>
                <w:sz w:val="20"/>
                <w:szCs w:val="20"/>
                <w:lang w:val="en-AU" w:eastAsia="en-AU"/>
              </w:rPr>
            </w:pPr>
            <w:r w:rsidRPr="0043041E">
              <w:rPr>
                <w:rFonts w:cs="Arial"/>
                <w:sz w:val="20"/>
                <w:szCs w:val="20"/>
                <w:lang w:val="en-AU" w:eastAsia="en-AU"/>
              </w:rPr>
              <w:t>Major headings within each appendix</w:t>
            </w:r>
          </w:p>
        </w:tc>
      </w:tr>
      <w:tr w:rsidR="00391601" w:rsidRPr="00EC31FE" w:rsidTr="00B07703">
        <w:tc>
          <w:tcPr>
            <w:tcW w:w="3085" w:type="dxa"/>
            <w:shd w:val="clear" w:color="auto" w:fill="auto"/>
            <w:vAlign w:val="center"/>
          </w:tcPr>
          <w:p w:rsidR="00391601" w:rsidRPr="00965494" w:rsidRDefault="00CA12E9" w:rsidP="00B07703">
            <w:pPr>
              <w:pStyle w:val="WMTSTableText"/>
              <w:spacing w:before="120"/>
              <w:rPr>
                <w:rFonts w:cs="Arial"/>
                <w:spacing w:val="-2"/>
                <w:sz w:val="20"/>
                <w:szCs w:val="20"/>
                <w:lang w:val="en-AU" w:eastAsia="en-AU"/>
              </w:rPr>
            </w:pPr>
            <w:r w:rsidRPr="00965494">
              <w:rPr>
                <w:rFonts w:cs="Arial"/>
                <w:spacing w:val="-2"/>
                <w:sz w:val="20"/>
                <w:szCs w:val="20"/>
                <w:lang w:val="en-AU" w:eastAsia="en-AU"/>
              </w:rPr>
              <w:t>WMTS Appendix Sub Heading 2</w:t>
            </w:r>
          </w:p>
        </w:tc>
        <w:tc>
          <w:tcPr>
            <w:tcW w:w="6485" w:type="dxa"/>
            <w:shd w:val="clear" w:color="auto" w:fill="auto"/>
            <w:vAlign w:val="center"/>
          </w:tcPr>
          <w:p w:rsidR="00391601" w:rsidRPr="0043041E" w:rsidRDefault="00CA12E9" w:rsidP="00B07703">
            <w:pPr>
              <w:pStyle w:val="WMTSTableText"/>
              <w:spacing w:before="120"/>
              <w:rPr>
                <w:rFonts w:cs="Arial"/>
                <w:sz w:val="20"/>
                <w:szCs w:val="20"/>
                <w:lang w:val="en-AU" w:eastAsia="en-AU"/>
              </w:rPr>
            </w:pPr>
            <w:r w:rsidRPr="0043041E">
              <w:rPr>
                <w:rFonts w:cs="Arial"/>
                <w:sz w:val="20"/>
                <w:szCs w:val="20"/>
                <w:lang w:val="en-AU" w:eastAsia="en-AU"/>
              </w:rPr>
              <w:t xml:space="preserve">Sub </w:t>
            </w:r>
            <w:r w:rsidR="0062523E">
              <w:rPr>
                <w:rFonts w:cs="Arial"/>
                <w:sz w:val="20"/>
                <w:szCs w:val="20"/>
                <w:lang w:val="en-AU" w:eastAsia="en-AU"/>
              </w:rPr>
              <w:t>h</w:t>
            </w:r>
            <w:r w:rsidRPr="0043041E">
              <w:rPr>
                <w:rFonts w:cs="Arial"/>
                <w:sz w:val="20"/>
                <w:szCs w:val="20"/>
                <w:lang w:val="en-AU" w:eastAsia="en-AU"/>
              </w:rPr>
              <w:t>eading used within major appendix heading</w:t>
            </w:r>
          </w:p>
        </w:tc>
      </w:tr>
      <w:tr w:rsidR="00391601" w:rsidRPr="00EC31FE" w:rsidTr="00B07703">
        <w:tc>
          <w:tcPr>
            <w:tcW w:w="3085" w:type="dxa"/>
            <w:shd w:val="clear" w:color="auto" w:fill="auto"/>
            <w:vAlign w:val="center"/>
          </w:tcPr>
          <w:p w:rsidR="00391601" w:rsidRPr="0043041E" w:rsidRDefault="00CA12E9" w:rsidP="00B07703">
            <w:pPr>
              <w:pStyle w:val="WMTSTableText"/>
              <w:spacing w:before="120"/>
              <w:rPr>
                <w:rFonts w:cs="Arial"/>
                <w:sz w:val="20"/>
                <w:szCs w:val="20"/>
                <w:lang w:val="en-AU" w:eastAsia="en-AU"/>
              </w:rPr>
            </w:pPr>
            <w:r w:rsidRPr="0043041E">
              <w:rPr>
                <w:rFonts w:cs="Arial"/>
                <w:sz w:val="20"/>
                <w:szCs w:val="20"/>
                <w:lang w:val="en-AU" w:eastAsia="en-AU"/>
              </w:rPr>
              <w:t>WMTS Table Heading</w:t>
            </w:r>
          </w:p>
        </w:tc>
        <w:tc>
          <w:tcPr>
            <w:tcW w:w="6485" w:type="dxa"/>
            <w:shd w:val="clear" w:color="auto" w:fill="auto"/>
            <w:vAlign w:val="center"/>
          </w:tcPr>
          <w:p w:rsidR="00391601" w:rsidRPr="0043041E" w:rsidRDefault="00CA12E9" w:rsidP="00B07703">
            <w:pPr>
              <w:pStyle w:val="WMTSTableText"/>
              <w:spacing w:before="120"/>
              <w:rPr>
                <w:rFonts w:cs="Arial"/>
                <w:sz w:val="20"/>
                <w:szCs w:val="20"/>
                <w:lang w:val="en-AU" w:eastAsia="en-AU"/>
              </w:rPr>
            </w:pPr>
            <w:r w:rsidRPr="0043041E">
              <w:rPr>
                <w:rFonts w:cs="Arial"/>
                <w:sz w:val="20"/>
                <w:szCs w:val="20"/>
                <w:lang w:val="en-AU" w:eastAsia="en-AU"/>
              </w:rPr>
              <w:t>Heading used to describe table or diagram</w:t>
            </w:r>
          </w:p>
        </w:tc>
      </w:tr>
      <w:tr w:rsidR="00391601" w:rsidRPr="00EC31FE" w:rsidTr="00B07703">
        <w:tc>
          <w:tcPr>
            <w:tcW w:w="3085" w:type="dxa"/>
            <w:shd w:val="clear" w:color="auto" w:fill="auto"/>
            <w:vAlign w:val="center"/>
          </w:tcPr>
          <w:p w:rsidR="00391601" w:rsidRPr="0043041E" w:rsidRDefault="00CA12E9" w:rsidP="00B07703">
            <w:pPr>
              <w:pStyle w:val="WMTSTableText"/>
              <w:spacing w:before="120"/>
              <w:rPr>
                <w:rFonts w:cs="Arial"/>
                <w:sz w:val="20"/>
                <w:szCs w:val="20"/>
                <w:lang w:val="en-AU" w:eastAsia="en-AU"/>
              </w:rPr>
            </w:pPr>
            <w:r w:rsidRPr="0043041E">
              <w:rPr>
                <w:rFonts w:cs="Arial"/>
                <w:sz w:val="20"/>
                <w:szCs w:val="20"/>
                <w:lang w:val="en-AU" w:eastAsia="en-AU"/>
              </w:rPr>
              <w:t>WMTS Table Text</w:t>
            </w:r>
          </w:p>
        </w:tc>
        <w:tc>
          <w:tcPr>
            <w:tcW w:w="6485" w:type="dxa"/>
            <w:shd w:val="clear" w:color="auto" w:fill="auto"/>
            <w:vAlign w:val="center"/>
          </w:tcPr>
          <w:p w:rsidR="00391601" w:rsidRPr="0043041E" w:rsidRDefault="00CA12E9" w:rsidP="00B07703">
            <w:pPr>
              <w:pStyle w:val="WMTSTableText"/>
              <w:spacing w:before="120"/>
              <w:rPr>
                <w:rFonts w:cs="Arial"/>
                <w:sz w:val="20"/>
                <w:szCs w:val="20"/>
                <w:lang w:val="en-AU" w:eastAsia="en-AU"/>
              </w:rPr>
            </w:pPr>
            <w:r w:rsidRPr="0043041E">
              <w:rPr>
                <w:rFonts w:cs="Arial"/>
                <w:sz w:val="20"/>
                <w:szCs w:val="20"/>
                <w:lang w:val="en-AU" w:eastAsia="en-AU"/>
              </w:rPr>
              <w:t>Text in table body</w:t>
            </w:r>
          </w:p>
        </w:tc>
      </w:tr>
      <w:tr w:rsidR="00391601" w:rsidRPr="00EC31FE" w:rsidTr="00B07703">
        <w:tc>
          <w:tcPr>
            <w:tcW w:w="3085" w:type="dxa"/>
            <w:shd w:val="clear" w:color="auto" w:fill="auto"/>
            <w:vAlign w:val="center"/>
          </w:tcPr>
          <w:p w:rsidR="00391601" w:rsidRPr="00351241" w:rsidRDefault="00351241" w:rsidP="00351241">
            <w:pPr>
              <w:pStyle w:val="WMTS-BodyText"/>
              <w:rPr>
                <w:sz w:val="20"/>
                <w:szCs w:val="20"/>
                <w:highlight w:val="yellow"/>
                <w:lang w:val="en-AU"/>
              </w:rPr>
            </w:pPr>
            <w:r w:rsidRPr="00351241">
              <w:rPr>
                <w:sz w:val="20"/>
                <w:szCs w:val="20"/>
              </w:rPr>
              <w:t xml:space="preserve">WMTS Normal </w:t>
            </w:r>
            <w:r w:rsidRPr="00351241">
              <w:rPr>
                <w:sz w:val="20"/>
                <w:szCs w:val="20"/>
                <w:lang w:val="en-AU"/>
              </w:rPr>
              <w:t>Heading</w:t>
            </w:r>
          </w:p>
        </w:tc>
        <w:tc>
          <w:tcPr>
            <w:tcW w:w="6485" w:type="dxa"/>
            <w:shd w:val="clear" w:color="auto" w:fill="auto"/>
            <w:vAlign w:val="center"/>
          </w:tcPr>
          <w:p w:rsidR="00391601" w:rsidRPr="0043041E" w:rsidRDefault="00351241" w:rsidP="00391601">
            <w:pPr>
              <w:pStyle w:val="WMTSTableText"/>
              <w:rPr>
                <w:rFonts w:cs="Arial"/>
                <w:sz w:val="20"/>
                <w:szCs w:val="20"/>
                <w:highlight w:val="yellow"/>
                <w:lang w:val="en-AU" w:eastAsia="en-AU"/>
              </w:rPr>
            </w:pPr>
            <w:r w:rsidRPr="00351241">
              <w:rPr>
                <w:rFonts w:cs="Arial"/>
                <w:sz w:val="20"/>
                <w:szCs w:val="20"/>
                <w:lang w:val="en-AU" w:eastAsia="en-AU"/>
              </w:rPr>
              <w:t>Titles for Acknowled</w:t>
            </w:r>
            <w:r w:rsidR="0001779E">
              <w:rPr>
                <w:rFonts w:cs="Arial"/>
                <w:sz w:val="20"/>
                <w:szCs w:val="20"/>
                <w:lang w:val="en-AU" w:eastAsia="en-AU"/>
              </w:rPr>
              <w:t>gements, Preface and Disclaimer (n</w:t>
            </w:r>
            <w:r w:rsidRPr="00351241">
              <w:rPr>
                <w:rFonts w:cs="Arial"/>
                <w:sz w:val="20"/>
                <w:szCs w:val="20"/>
                <w:lang w:val="en-AU" w:eastAsia="en-AU"/>
              </w:rPr>
              <w:t>ot used in template)</w:t>
            </w:r>
          </w:p>
        </w:tc>
      </w:tr>
    </w:tbl>
    <w:p w:rsidR="00323ABE" w:rsidRDefault="00323ABE" w:rsidP="00872FD9">
      <w:pPr>
        <w:pStyle w:val="WMTS-NormalHeading"/>
      </w:pPr>
    </w:p>
    <w:p w:rsidR="00323ABE" w:rsidRPr="00B07703" w:rsidRDefault="00323ABE" w:rsidP="00B07703">
      <w:pPr>
        <w:pStyle w:val="WMTS-TableHeading"/>
        <w:spacing w:before="240"/>
      </w:pPr>
      <w:bookmarkStart w:id="1" w:name="_Toc330557502"/>
      <w:bookmarkStart w:id="2" w:name="_Toc440030515"/>
      <w:r w:rsidRPr="008D0CB5">
        <w:lastRenderedPageBreak/>
        <w:t xml:space="preserve">REQUIREMENTS FOR </w:t>
      </w:r>
      <w:bookmarkEnd w:id="1"/>
      <w:r>
        <w:t>SPECIFICATIONS</w:t>
      </w:r>
      <w:bookmarkEnd w:id="2"/>
    </w:p>
    <w:p w:rsidR="00323ABE" w:rsidRPr="008D0CB5" w:rsidRDefault="00323ABE" w:rsidP="00EB7326">
      <w:pPr>
        <w:pStyle w:val="WMTS-Heading2"/>
        <w:numPr>
          <w:ilvl w:val="0"/>
          <w:numId w:val="0"/>
        </w:numPr>
        <w:ind w:left="851" w:hanging="851"/>
      </w:pPr>
      <w:bookmarkStart w:id="3" w:name="_Toc330557503"/>
      <w:bookmarkStart w:id="4" w:name="_Toc440030516"/>
      <w:r w:rsidRPr="008D0CB5">
        <w:t>General</w:t>
      </w:r>
      <w:bookmarkEnd w:id="3"/>
      <w:bookmarkEnd w:id="4"/>
    </w:p>
    <w:p w:rsidR="00323ABE" w:rsidRPr="008D0CB5" w:rsidRDefault="000942B5" w:rsidP="00323ABE">
      <w:pPr>
        <w:pStyle w:val="WMTS-BodyText"/>
      </w:pPr>
      <w:r>
        <w:rPr>
          <w:lang w:val="en-US"/>
        </w:rPr>
        <w:t xml:space="preserve">A </w:t>
      </w:r>
      <w:r w:rsidR="000D1049">
        <w:rPr>
          <w:lang w:val="en-US"/>
        </w:rPr>
        <w:t>WMTS</w:t>
      </w:r>
      <w:r w:rsidR="00323ABE" w:rsidRPr="008D0CB5">
        <w:t xml:space="preserve"> shall include the following clauses and appendices in the order shown:</w:t>
      </w:r>
    </w:p>
    <w:p w:rsidR="00323ABE" w:rsidRPr="00C96BDC" w:rsidRDefault="00323ABE" w:rsidP="00323ABE">
      <w:pPr>
        <w:pStyle w:val="WMTS-BodyText"/>
      </w:pPr>
      <w:r w:rsidRPr="00C96BDC">
        <w:t xml:space="preserve">1 </w:t>
      </w:r>
      <w:r w:rsidRPr="00C96BDC">
        <w:tab/>
        <w:t>Scope</w:t>
      </w:r>
    </w:p>
    <w:p w:rsidR="00323ABE" w:rsidRPr="00C96BDC" w:rsidRDefault="00323ABE" w:rsidP="00323ABE">
      <w:pPr>
        <w:pStyle w:val="WMTS-BodyText"/>
      </w:pPr>
      <w:r w:rsidRPr="00C96BDC">
        <w:t xml:space="preserve">2 </w:t>
      </w:r>
      <w:r w:rsidRPr="00C96BDC">
        <w:tab/>
        <w:t>Application</w:t>
      </w:r>
    </w:p>
    <w:p w:rsidR="00323ABE" w:rsidRPr="00C96BDC" w:rsidRDefault="00323ABE" w:rsidP="00323ABE">
      <w:pPr>
        <w:pStyle w:val="WMTS-BodyText"/>
      </w:pPr>
      <w:r w:rsidRPr="00C96BDC">
        <w:t xml:space="preserve">3 </w:t>
      </w:r>
      <w:r w:rsidRPr="00C96BDC">
        <w:tab/>
        <w:t>Referenced documents</w:t>
      </w:r>
    </w:p>
    <w:p w:rsidR="00323ABE" w:rsidRPr="00C96BDC" w:rsidRDefault="00323ABE" w:rsidP="00323ABE">
      <w:pPr>
        <w:pStyle w:val="WMTS-BodyText"/>
      </w:pPr>
      <w:r w:rsidRPr="00C96BDC">
        <w:t xml:space="preserve">4 </w:t>
      </w:r>
      <w:r w:rsidRPr="00C96BDC">
        <w:tab/>
        <w:t>Definitions</w:t>
      </w:r>
    </w:p>
    <w:p w:rsidR="00323ABE" w:rsidRPr="00C96BDC" w:rsidRDefault="00323ABE" w:rsidP="00323ABE">
      <w:pPr>
        <w:pStyle w:val="WMTS-BodyText"/>
      </w:pPr>
      <w:r w:rsidRPr="00C96BDC">
        <w:t xml:space="preserve">5 </w:t>
      </w:r>
      <w:r w:rsidRPr="00C96BDC">
        <w:tab/>
        <w:t>Materials</w:t>
      </w:r>
    </w:p>
    <w:p w:rsidR="00323ABE" w:rsidRPr="00C96BDC" w:rsidRDefault="00323ABE" w:rsidP="00323ABE">
      <w:pPr>
        <w:pStyle w:val="WMTS-BodyText"/>
      </w:pPr>
      <w:r w:rsidRPr="00C96BDC">
        <w:t xml:space="preserve">6 </w:t>
      </w:r>
      <w:r w:rsidRPr="00C96BDC">
        <w:tab/>
        <w:t>Marking</w:t>
      </w:r>
    </w:p>
    <w:p w:rsidR="00323ABE" w:rsidRPr="00C96BDC" w:rsidRDefault="00323ABE" w:rsidP="00323ABE">
      <w:pPr>
        <w:pStyle w:val="WMTS-BodyText"/>
      </w:pPr>
      <w:r w:rsidRPr="00C96BDC">
        <w:t xml:space="preserve">7 </w:t>
      </w:r>
      <w:r w:rsidRPr="00C96BDC">
        <w:tab/>
        <w:t>Packaging</w:t>
      </w:r>
    </w:p>
    <w:p w:rsidR="00323ABE" w:rsidRPr="00C96BDC" w:rsidRDefault="00323ABE" w:rsidP="00323ABE">
      <w:pPr>
        <w:pStyle w:val="WMTS-BodyText"/>
      </w:pPr>
      <w:r w:rsidRPr="00C96BDC">
        <w:t xml:space="preserve">8 </w:t>
      </w:r>
      <w:r w:rsidRPr="00C96BDC">
        <w:tab/>
        <w:t>Design</w:t>
      </w:r>
    </w:p>
    <w:p w:rsidR="00323ABE" w:rsidRPr="008E74CB" w:rsidRDefault="00323ABE" w:rsidP="00323ABE">
      <w:pPr>
        <w:pStyle w:val="WMTS-BodyText"/>
      </w:pPr>
      <w:r w:rsidRPr="00C96BDC">
        <w:t xml:space="preserve">9 </w:t>
      </w:r>
      <w:r w:rsidRPr="00C96BDC">
        <w:tab/>
      </w:r>
      <w:r w:rsidRPr="008E74CB">
        <w:t xml:space="preserve">Performance </w:t>
      </w:r>
      <w:r w:rsidR="00B84FB0">
        <w:rPr>
          <w:lang w:val="en-AU"/>
        </w:rPr>
        <w:t>criteria</w:t>
      </w:r>
      <w:r w:rsidRPr="008E74CB">
        <w:t xml:space="preserve"> and test methods</w:t>
      </w:r>
    </w:p>
    <w:p w:rsidR="00323ABE" w:rsidRPr="008E74CB" w:rsidRDefault="00323ABE" w:rsidP="00323ABE">
      <w:pPr>
        <w:pStyle w:val="WMTS-BodyText"/>
      </w:pPr>
      <w:r w:rsidRPr="008E74CB">
        <w:t xml:space="preserve">10 </w:t>
      </w:r>
      <w:r w:rsidRPr="008E74CB">
        <w:tab/>
        <w:t>Test sequence and test sample plan</w:t>
      </w:r>
    </w:p>
    <w:p w:rsidR="00323ABE" w:rsidRPr="008E74CB" w:rsidRDefault="00323ABE" w:rsidP="00323ABE">
      <w:pPr>
        <w:pStyle w:val="WMTS-BodyText"/>
      </w:pPr>
      <w:r w:rsidRPr="008E74CB">
        <w:t xml:space="preserve">11 </w:t>
      </w:r>
      <w:r w:rsidRPr="008E74CB">
        <w:tab/>
        <w:t>Product documentation</w:t>
      </w:r>
    </w:p>
    <w:p w:rsidR="00323ABE" w:rsidRPr="00C96BDC" w:rsidRDefault="00323ABE" w:rsidP="00323ABE">
      <w:pPr>
        <w:pStyle w:val="WMTS-BodyText"/>
      </w:pPr>
      <w:r w:rsidRPr="00C96BDC">
        <w:t xml:space="preserve">Means for demonstrating compliance with this </w:t>
      </w:r>
      <w:r w:rsidR="000942B5">
        <w:rPr>
          <w:lang w:val="en-US"/>
        </w:rPr>
        <w:t>s</w:t>
      </w:r>
      <w:proofErr w:type="spellStart"/>
      <w:r w:rsidRPr="00C96BDC">
        <w:t>pecification</w:t>
      </w:r>
      <w:proofErr w:type="spellEnd"/>
      <w:r w:rsidRPr="00C96BDC">
        <w:t xml:space="preserve"> (</w:t>
      </w:r>
      <w:r>
        <w:t>Appendix A</w:t>
      </w:r>
      <w:r w:rsidRPr="00C96BDC">
        <w:t>)</w:t>
      </w:r>
    </w:p>
    <w:p w:rsidR="00323ABE" w:rsidRPr="00C96BDC" w:rsidRDefault="009A5F35" w:rsidP="00323ABE">
      <w:pPr>
        <w:pStyle w:val="WMTS-BodyText"/>
      </w:pPr>
      <w:r>
        <w:rPr>
          <w:lang w:val="en-US"/>
        </w:rPr>
        <w:t>Product performance test methods</w:t>
      </w:r>
      <w:r w:rsidR="00323ABE" w:rsidRPr="00C96BDC">
        <w:t xml:space="preserve"> (</w:t>
      </w:r>
      <w:r w:rsidR="00323ABE">
        <w:t>Appendix B</w:t>
      </w:r>
      <w:r w:rsidR="00323ABE" w:rsidRPr="00C96BDC">
        <w:t>)</w:t>
      </w:r>
    </w:p>
    <w:p w:rsidR="00391360" w:rsidRDefault="00391360" w:rsidP="00323ABE">
      <w:pPr>
        <w:pStyle w:val="WMTS-BodyText"/>
      </w:pPr>
    </w:p>
    <w:p w:rsidR="00323ABE" w:rsidRPr="00C96BDC" w:rsidRDefault="00323ABE" w:rsidP="00323ABE">
      <w:pPr>
        <w:pStyle w:val="WMTS-BodyText"/>
      </w:pPr>
      <w:r w:rsidRPr="00C96BDC">
        <w:t>Where there is no requirement to use one of the above clauses in th</w:t>
      </w:r>
      <w:r w:rsidR="002E6CD7">
        <w:rPr>
          <w:lang w:val="en-AU"/>
        </w:rPr>
        <w:t>e</w:t>
      </w:r>
      <w:r w:rsidR="005A0C55">
        <w:rPr>
          <w:lang w:val="en-AU"/>
        </w:rPr>
        <w:t xml:space="preserve"> specification</w:t>
      </w:r>
      <w:r w:rsidRPr="00C96BDC">
        <w:t xml:space="preserve">, the heading shall be </w:t>
      </w:r>
      <w:r>
        <w:rPr>
          <w:lang w:val="en-AU"/>
        </w:rPr>
        <w:t>annotated</w:t>
      </w:r>
      <w:r w:rsidRPr="00C96BDC">
        <w:t xml:space="preserve"> with the word ‘VOID’</w:t>
      </w:r>
      <w:r>
        <w:rPr>
          <w:lang w:val="en-AU"/>
        </w:rPr>
        <w:t xml:space="preserve"> e.g. 7. Packaging (VOID)</w:t>
      </w:r>
      <w:r w:rsidRPr="00C96BDC">
        <w:t>.</w:t>
      </w:r>
    </w:p>
    <w:p w:rsidR="00323ABE" w:rsidRPr="00C96BDC" w:rsidRDefault="005A0C55" w:rsidP="00323ABE">
      <w:pPr>
        <w:pStyle w:val="WMTS-BodyText"/>
      </w:pPr>
      <w:r>
        <w:rPr>
          <w:lang w:val="en-AU"/>
        </w:rPr>
        <w:t>The</w:t>
      </w:r>
      <w:r w:rsidR="00EB7326">
        <w:rPr>
          <w:lang w:val="en-AU"/>
        </w:rPr>
        <w:t xml:space="preserve"> </w:t>
      </w:r>
      <w:r>
        <w:rPr>
          <w:lang w:val="en-US"/>
        </w:rPr>
        <w:t>s</w:t>
      </w:r>
      <w:proofErr w:type="spellStart"/>
      <w:r w:rsidR="00323ABE" w:rsidRPr="00C96BDC">
        <w:t>pecification</w:t>
      </w:r>
      <w:proofErr w:type="spellEnd"/>
      <w:r w:rsidR="00323ABE" w:rsidRPr="00C96BDC">
        <w:t xml:space="preserve"> </w:t>
      </w:r>
      <w:r w:rsidR="00EB7326">
        <w:rPr>
          <w:lang w:val="en-AU"/>
        </w:rPr>
        <w:t>should include</w:t>
      </w:r>
      <w:r w:rsidR="00391360">
        <w:rPr>
          <w:lang w:val="en-AU"/>
        </w:rPr>
        <w:t>,</w:t>
      </w:r>
      <w:r w:rsidR="00EB7326">
        <w:rPr>
          <w:lang w:val="en-AU"/>
        </w:rPr>
        <w:t xml:space="preserve"> but is not limited to</w:t>
      </w:r>
      <w:r w:rsidR="00391360">
        <w:rPr>
          <w:lang w:val="en-AU"/>
        </w:rPr>
        <w:t>,</w:t>
      </w:r>
      <w:r w:rsidR="00EB7326">
        <w:rPr>
          <w:lang w:val="en-AU"/>
        </w:rPr>
        <w:t xml:space="preserve"> the requirements listed. The requirements listed should be used as guidance</w:t>
      </w:r>
      <w:r w:rsidR="00323ABE" w:rsidRPr="00C96BDC">
        <w:t>.</w:t>
      </w:r>
    </w:p>
    <w:p w:rsidR="00323ABE" w:rsidRDefault="00323ABE" w:rsidP="00EB7326">
      <w:pPr>
        <w:pStyle w:val="WMTS-BodyText"/>
      </w:pPr>
      <w:r w:rsidRPr="00C96BDC">
        <w:t>Where applicable, reference should be made to the relevant</w:t>
      </w:r>
      <w:r w:rsidR="00FA7037">
        <w:rPr>
          <w:lang w:val="en-AU"/>
        </w:rPr>
        <w:t xml:space="preserve"> </w:t>
      </w:r>
      <w:r w:rsidRPr="00C96BDC">
        <w:t xml:space="preserve">Australian Standard, </w:t>
      </w:r>
      <w:proofErr w:type="spellStart"/>
      <w:r>
        <w:t>WaterMark</w:t>
      </w:r>
      <w:proofErr w:type="spellEnd"/>
      <w:r>
        <w:t xml:space="preserve"> </w:t>
      </w:r>
      <w:r>
        <w:rPr>
          <w:lang w:val="en-AU"/>
        </w:rPr>
        <w:t>Product</w:t>
      </w:r>
      <w:r>
        <w:t xml:space="preserve"> Specification</w:t>
      </w:r>
      <w:r w:rsidRPr="00C96BDC">
        <w:t xml:space="preserve"> or an approved (endorsed) international Standard</w:t>
      </w:r>
      <w:r w:rsidR="001A182D">
        <w:rPr>
          <w:lang w:val="en-AU"/>
        </w:rPr>
        <w:t>, rather than reproducing content from such documents</w:t>
      </w:r>
      <w:r>
        <w:t>.</w:t>
      </w:r>
    </w:p>
    <w:p w:rsidR="00323ABE" w:rsidRDefault="00323ABE">
      <w:pPr>
        <w:spacing w:before="0" w:after="0" w:line="240" w:lineRule="auto"/>
        <w:rPr>
          <w:b/>
          <w:caps/>
          <w:sz w:val="32"/>
          <w:szCs w:val="32"/>
          <w:lang w:val="x-none" w:eastAsia="x-none"/>
        </w:rPr>
      </w:pPr>
      <w:r>
        <w:br w:type="page"/>
      </w:r>
    </w:p>
    <w:p w:rsidR="008F24DB" w:rsidRDefault="008F24DB" w:rsidP="00B07703">
      <w:pPr>
        <w:pStyle w:val="WMTS-Heading2"/>
        <w:numPr>
          <w:ilvl w:val="0"/>
          <w:numId w:val="0"/>
        </w:numPr>
        <w:ind w:left="851" w:hanging="851"/>
        <w:jc w:val="center"/>
        <w:rPr>
          <w:lang w:val="en-AU"/>
        </w:rPr>
      </w:pPr>
      <w:bookmarkStart w:id="5" w:name="_Toc440030528"/>
      <w:r>
        <w:rPr>
          <w:lang w:val="en-AU"/>
        </w:rPr>
        <w:lastRenderedPageBreak/>
        <w:t>GUIDANCE FOR DRAFTING APPENDICES</w:t>
      </w:r>
    </w:p>
    <w:bookmarkEnd w:id="5"/>
    <w:p w:rsidR="008F24DB" w:rsidRPr="00B07703" w:rsidRDefault="008F24DB" w:rsidP="00A62823">
      <w:pPr>
        <w:pStyle w:val="WMTS-BodyText"/>
        <w:spacing w:after="0"/>
        <w:rPr>
          <w:b/>
          <w:lang w:val="en-AU"/>
        </w:rPr>
      </w:pPr>
      <w:r w:rsidRPr="00B07703">
        <w:rPr>
          <w:b/>
          <w:lang w:val="en-AU"/>
        </w:rPr>
        <w:t>Means for demonstrating compliance with this specification</w:t>
      </w:r>
      <w:r w:rsidR="002E6CD7">
        <w:rPr>
          <w:b/>
          <w:lang w:val="en-AU"/>
        </w:rPr>
        <w:t xml:space="preserve"> (Appendix A)</w:t>
      </w:r>
    </w:p>
    <w:p w:rsidR="00323ABE" w:rsidRDefault="00323ABE" w:rsidP="00A62823">
      <w:pPr>
        <w:pStyle w:val="WMTS-BodyText"/>
        <w:spacing w:before="120" w:after="0" w:line="240" w:lineRule="auto"/>
      </w:pPr>
      <w:r>
        <w:t xml:space="preserve">An ‘Appendix A’ as set out in this </w:t>
      </w:r>
      <w:r w:rsidR="00B84FB0">
        <w:rPr>
          <w:lang w:val="en-AU"/>
        </w:rPr>
        <w:t>d</w:t>
      </w:r>
      <w:proofErr w:type="spellStart"/>
      <w:r>
        <w:t>ocument</w:t>
      </w:r>
      <w:proofErr w:type="spellEnd"/>
      <w:r>
        <w:t xml:space="preserve"> shall be included (see Appendix A).</w:t>
      </w:r>
    </w:p>
    <w:p w:rsidR="00323ABE" w:rsidRDefault="00323ABE" w:rsidP="00A62823">
      <w:pPr>
        <w:pStyle w:val="WMTS-BodyText"/>
        <w:spacing w:before="120" w:line="240" w:lineRule="auto"/>
      </w:pPr>
      <w:r>
        <w:t xml:space="preserve">This Appendix sets out the means by which compliance with the </w:t>
      </w:r>
      <w:r w:rsidR="005A0C55">
        <w:rPr>
          <w:lang w:val="en-US"/>
        </w:rPr>
        <w:t xml:space="preserve">specification </w:t>
      </w:r>
      <w:r>
        <w:t>can be demonstrated by a manufacturer for the purpose of product certification.</w:t>
      </w:r>
    </w:p>
    <w:p w:rsidR="00323ABE" w:rsidRDefault="00044C5D" w:rsidP="00A62823">
      <w:pPr>
        <w:pStyle w:val="WMTS-BodyText"/>
        <w:spacing w:line="240" w:lineRule="auto"/>
      </w:pPr>
      <w:r>
        <w:rPr>
          <w:lang w:val="en-AU"/>
        </w:rPr>
        <w:t>T</w:t>
      </w:r>
      <w:proofErr w:type="spellStart"/>
      <w:r w:rsidR="00323ABE">
        <w:t>ables</w:t>
      </w:r>
      <w:proofErr w:type="spellEnd"/>
      <w:r w:rsidR="00323ABE">
        <w:t xml:space="preserve"> A1</w:t>
      </w:r>
      <w:r w:rsidR="00EB7326">
        <w:rPr>
          <w:lang w:val="en-AU"/>
        </w:rPr>
        <w:t>,</w:t>
      </w:r>
      <w:r w:rsidR="00323ABE">
        <w:t xml:space="preserve"> A2</w:t>
      </w:r>
      <w:r w:rsidR="00DB7AF0">
        <w:rPr>
          <w:lang w:val="en-AU"/>
        </w:rPr>
        <w:t>, A3</w:t>
      </w:r>
      <w:r w:rsidR="00EB7326">
        <w:rPr>
          <w:lang w:val="en-AU"/>
        </w:rPr>
        <w:t xml:space="preserve"> and A</w:t>
      </w:r>
      <w:r w:rsidR="00DB7AF0">
        <w:rPr>
          <w:lang w:val="en-AU"/>
        </w:rPr>
        <w:t xml:space="preserve">4 </w:t>
      </w:r>
      <w:r w:rsidR="00323ABE">
        <w:t xml:space="preserve">(where applicable) shall be completed, taking into account the relevant requirements for the product, prior to the submission of the </w:t>
      </w:r>
      <w:r w:rsidR="005A0C55">
        <w:rPr>
          <w:lang w:val="en-US"/>
        </w:rPr>
        <w:t>s</w:t>
      </w:r>
      <w:proofErr w:type="spellStart"/>
      <w:r w:rsidR="00B84FB0">
        <w:t>pecification</w:t>
      </w:r>
      <w:proofErr w:type="spellEnd"/>
      <w:r w:rsidR="00B84FB0">
        <w:t xml:space="preserve"> to the ABCB </w:t>
      </w:r>
      <w:r w:rsidR="00B84FB0">
        <w:rPr>
          <w:lang w:val="en-AU"/>
        </w:rPr>
        <w:t>O</w:t>
      </w:r>
      <w:proofErr w:type="spellStart"/>
      <w:r w:rsidR="00323ABE">
        <w:t>ffice</w:t>
      </w:r>
      <w:proofErr w:type="spellEnd"/>
      <w:r w:rsidR="00323ABE">
        <w:t xml:space="preserve"> as follows:</w:t>
      </w:r>
    </w:p>
    <w:p w:rsidR="00323ABE" w:rsidRDefault="00323ABE" w:rsidP="00A62823">
      <w:pPr>
        <w:pStyle w:val="WMTS-BodyText"/>
        <w:spacing w:line="240" w:lineRule="auto"/>
      </w:pPr>
      <w:r>
        <w:t xml:space="preserve">a) </w:t>
      </w:r>
      <w:r>
        <w:tab/>
        <w:t>Table A1 shall specify tests by one of the following options:</w:t>
      </w:r>
    </w:p>
    <w:p w:rsidR="00323ABE" w:rsidRDefault="00323ABE" w:rsidP="0029562C">
      <w:pPr>
        <w:pStyle w:val="WMTS-BodyText"/>
        <w:spacing w:before="120" w:line="240" w:lineRule="auto"/>
        <w:ind w:left="1440" w:hanging="720"/>
      </w:pPr>
      <w:r>
        <w:t xml:space="preserve">1 </w:t>
      </w:r>
      <w:r>
        <w:tab/>
        <w:t xml:space="preserve">Where the </w:t>
      </w:r>
      <w:r w:rsidR="005A0C55">
        <w:rPr>
          <w:lang w:val="en-US"/>
        </w:rPr>
        <w:t>s</w:t>
      </w:r>
      <w:proofErr w:type="spellStart"/>
      <w:r>
        <w:t>pecification</w:t>
      </w:r>
      <w:proofErr w:type="spellEnd"/>
      <w:r>
        <w:t xml:space="preserve"> is a modification of an existing Australian Standard, Table A1 in the relevant Standard, as modified by the clauses in the </w:t>
      </w:r>
      <w:r w:rsidR="005A0C55">
        <w:rPr>
          <w:lang w:val="en-US"/>
        </w:rPr>
        <w:t>s</w:t>
      </w:r>
      <w:proofErr w:type="spellStart"/>
      <w:r>
        <w:t>pecification</w:t>
      </w:r>
      <w:proofErr w:type="spellEnd"/>
      <w:r>
        <w:t>, shall apply.</w:t>
      </w:r>
    </w:p>
    <w:p w:rsidR="00323ABE" w:rsidRDefault="00323ABE" w:rsidP="0029562C">
      <w:pPr>
        <w:pStyle w:val="WMTS-BodyText"/>
        <w:spacing w:before="120" w:line="240" w:lineRule="auto"/>
        <w:ind w:left="1440" w:hanging="720"/>
      </w:pPr>
      <w:r>
        <w:t xml:space="preserve">2 </w:t>
      </w:r>
      <w:r>
        <w:tab/>
        <w:t xml:space="preserve">Where the </w:t>
      </w:r>
      <w:r w:rsidR="005A0C55">
        <w:rPr>
          <w:lang w:val="en-US"/>
        </w:rPr>
        <w:t>s</w:t>
      </w:r>
      <w:proofErr w:type="spellStart"/>
      <w:r>
        <w:t>pecification</w:t>
      </w:r>
      <w:proofErr w:type="spellEnd"/>
      <w:r>
        <w:t xml:space="preserve"> is developed for new products not based on an existing </w:t>
      </w:r>
      <w:r w:rsidR="0001779E">
        <w:rPr>
          <w:lang w:val="en-AU"/>
        </w:rPr>
        <w:t>s</w:t>
      </w:r>
      <w:proofErr w:type="spellStart"/>
      <w:r w:rsidR="0001779E">
        <w:t>tandard</w:t>
      </w:r>
      <w:proofErr w:type="spellEnd"/>
      <w:r>
        <w:t xml:space="preserve">, Table A1 shall include type tests to evaluate the product against each </w:t>
      </w:r>
      <w:r w:rsidR="0090679E">
        <w:rPr>
          <w:lang w:val="en-AU"/>
        </w:rPr>
        <w:t>c</w:t>
      </w:r>
      <w:proofErr w:type="spellStart"/>
      <w:r w:rsidR="0090679E">
        <w:t>lause</w:t>
      </w:r>
      <w:proofErr w:type="spellEnd"/>
      <w:r w:rsidR="0090679E">
        <w:t xml:space="preserve"> </w:t>
      </w:r>
      <w:r>
        <w:t xml:space="preserve">of the </w:t>
      </w:r>
      <w:r w:rsidR="005A0C55">
        <w:rPr>
          <w:lang w:val="en-US"/>
        </w:rPr>
        <w:t>s</w:t>
      </w:r>
      <w:proofErr w:type="spellStart"/>
      <w:r>
        <w:t>pecification</w:t>
      </w:r>
      <w:proofErr w:type="spellEnd"/>
      <w:r>
        <w:t>.</w:t>
      </w:r>
    </w:p>
    <w:p w:rsidR="00323ABE" w:rsidRDefault="00323ABE" w:rsidP="00A62823">
      <w:pPr>
        <w:pStyle w:val="WMTS-BodyText"/>
        <w:spacing w:line="240" w:lineRule="auto"/>
      </w:pPr>
      <w:r>
        <w:t xml:space="preserve">b) </w:t>
      </w:r>
      <w:r>
        <w:tab/>
        <w:t xml:space="preserve">Table A2 shall specify tests by one of the following options: </w:t>
      </w:r>
    </w:p>
    <w:p w:rsidR="00323ABE" w:rsidRDefault="00323ABE" w:rsidP="0029562C">
      <w:pPr>
        <w:pStyle w:val="WMTS-BodyText"/>
        <w:spacing w:before="120" w:line="240" w:lineRule="auto"/>
        <w:ind w:left="1440" w:hanging="720"/>
      </w:pPr>
      <w:r>
        <w:t xml:space="preserve">1 </w:t>
      </w:r>
      <w:r>
        <w:tab/>
        <w:t xml:space="preserve">Where the </w:t>
      </w:r>
      <w:r w:rsidR="005A0C55">
        <w:rPr>
          <w:lang w:val="en-US"/>
        </w:rPr>
        <w:t>s</w:t>
      </w:r>
      <w:proofErr w:type="spellStart"/>
      <w:r>
        <w:t>pecification</w:t>
      </w:r>
      <w:proofErr w:type="spellEnd"/>
      <w:r>
        <w:t xml:space="preserve"> modifies an existing Australian Standard, Table A2 in the relevant </w:t>
      </w:r>
      <w:r w:rsidR="0090679E">
        <w:rPr>
          <w:lang w:val="en-AU"/>
        </w:rPr>
        <w:t>s</w:t>
      </w:r>
      <w:proofErr w:type="spellStart"/>
      <w:r w:rsidR="0090679E">
        <w:t>tandard</w:t>
      </w:r>
      <w:proofErr w:type="spellEnd"/>
      <w:r>
        <w:t xml:space="preserve">, as modified by the </w:t>
      </w:r>
      <w:r w:rsidR="0090679E">
        <w:rPr>
          <w:lang w:val="en-AU"/>
        </w:rPr>
        <w:t>c</w:t>
      </w:r>
      <w:proofErr w:type="spellStart"/>
      <w:r w:rsidR="0090679E">
        <w:t>lauses</w:t>
      </w:r>
      <w:proofErr w:type="spellEnd"/>
      <w:r w:rsidR="0090679E">
        <w:t xml:space="preserve"> </w:t>
      </w:r>
      <w:r>
        <w:t xml:space="preserve">in the </w:t>
      </w:r>
      <w:r w:rsidR="005A0C55">
        <w:rPr>
          <w:lang w:val="en-US"/>
        </w:rPr>
        <w:t>s</w:t>
      </w:r>
      <w:proofErr w:type="spellStart"/>
      <w:r>
        <w:t>pecification</w:t>
      </w:r>
      <w:proofErr w:type="spellEnd"/>
      <w:r>
        <w:t>, shall apply.</w:t>
      </w:r>
    </w:p>
    <w:p w:rsidR="00323ABE" w:rsidRDefault="00323ABE" w:rsidP="0029562C">
      <w:pPr>
        <w:pStyle w:val="WMTS-BodyText"/>
        <w:spacing w:before="120" w:line="240" w:lineRule="auto"/>
        <w:ind w:left="1440" w:hanging="720"/>
      </w:pPr>
      <w:r>
        <w:t xml:space="preserve">2 </w:t>
      </w:r>
      <w:r>
        <w:tab/>
        <w:t xml:space="preserve">Where the </w:t>
      </w:r>
      <w:r w:rsidR="005A0C55">
        <w:rPr>
          <w:lang w:val="en-US"/>
        </w:rPr>
        <w:t>s</w:t>
      </w:r>
      <w:proofErr w:type="spellStart"/>
      <w:r>
        <w:t>pecification</w:t>
      </w:r>
      <w:proofErr w:type="spellEnd"/>
      <w:r>
        <w:t xml:space="preserve"> is developed for new products not based on existing </w:t>
      </w:r>
      <w:r w:rsidR="0090679E">
        <w:rPr>
          <w:lang w:val="en-AU"/>
        </w:rPr>
        <w:t>s</w:t>
      </w:r>
      <w:proofErr w:type="spellStart"/>
      <w:r>
        <w:t>tandards</w:t>
      </w:r>
      <w:proofErr w:type="spellEnd"/>
      <w:r>
        <w:t xml:space="preserve">, Table A2 shall include batch release tests to evaluate the consistency of production </w:t>
      </w:r>
      <w:r w:rsidR="003E7B19">
        <w:rPr>
          <w:lang w:val="en-AU"/>
        </w:rPr>
        <w:t xml:space="preserve">in accordance with the sampling plan and </w:t>
      </w:r>
      <w:r w:rsidR="00501AE1">
        <w:rPr>
          <w:lang w:val="en-AU"/>
        </w:rPr>
        <w:t>appropriate to the risks as identified in the risk assessment</w:t>
      </w:r>
      <w:r>
        <w:t xml:space="preserve"> and 100% compliance with critical performance </w:t>
      </w:r>
      <w:r w:rsidR="00B84FB0">
        <w:rPr>
          <w:lang w:val="en-AU"/>
        </w:rPr>
        <w:t>criteria</w:t>
      </w:r>
      <w:r>
        <w:t xml:space="preserve"> as appropriate.</w:t>
      </w:r>
    </w:p>
    <w:p w:rsidR="0065495C" w:rsidRPr="00044C5D" w:rsidRDefault="00EB7326" w:rsidP="00044C5D">
      <w:pPr>
        <w:pStyle w:val="WMTS-BodyText"/>
        <w:spacing w:after="0" w:line="240" w:lineRule="auto"/>
        <w:ind w:left="720" w:hanging="720"/>
        <w:rPr>
          <w:lang w:val="en-AU" w:eastAsia="en-AU"/>
        </w:rPr>
      </w:pPr>
      <w:r>
        <w:rPr>
          <w:lang w:val="en-AU"/>
        </w:rPr>
        <w:t>c</w:t>
      </w:r>
      <w:r>
        <w:t xml:space="preserve">) </w:t>
      </w:r>
      <w:r>
        <w:tab/>
      </w:r>
      <w:r w:rsidR="0065495C">
        <w:rPr>
          <w:lang w:val="en-AU" w:eastAsia="en-AU"/>
        </w:rPr>
        <w:t>Table A3</w:t>
      </w:r>
      <w:r w:rsidR="004764C9">
        <w:rPr>
          <w:lang w:val="en-AU" w:eastAsia="en-AU"/>
        </w:rPr>
        <w:t xml:space="preserve"> shall include annual inspection requirements to evaluate the product against each </w:t>
      </w:r>
      <w:r w:rsidR="001F602B">
        <w:rPr>
          <w:lang w:val="en-AU" w:eastAsia="en-AU"/>
        </w:rPr>
        <w:t xml:space="preserve">relevant </w:t>
      </w:r>
      <w:r w:rsidR="0090679E">
        <w:rPr>
          <w:lang w:val="en-AU" w:eastAsia="en-AU"/>
        </w:rPr>
        <w:t>c</w:t>
      </w:r>
      <w:r w:rsidR="004764C9">
        <w:rPr>
          <w:lang w:val="en-AU" w:eastAsia="en-AU"/>
        </w:rPr>
        <w:t xml:space="preserve">lause of the </w:t>
      </w:r>
      <w:r w:rsidR="005A0C55">
        <w:rPr>
          <w:lang w:val="en-AU" w:eastAsia="en-AU"/>
        </w:rPr>
        <w:t>s</w:t>
      </w:r>
      <w:r w:rsidR="004764C9">
        <w:rPr>
          <w:lang w:val="en-AU" w:eastAsia="en-AU"/>
        </w:rPr>
        <w:t>pecification</w:t>
      </w:r>
      <w:r w:rsidR="00632C41">
        <w:rPr>
          <w:lang w:val="en-AU" w:eastAsia="en-AU"/>
        </w:rPr>
        <w:t>.</w:t>
      </w:r>
    </w:p>
    <w:p w:rsidR="00EB7326" w:rsidRDefault="0065495C" w:rsidP="00044C5D">
      <w:pPr>
        <w:pStyle w:val="WMTS-BodyText"/>
        <w:spacing w:after="0" w:line="240" w:lineRule="auto"/>
        <w:ind w:left="720" w:hanging="720"/>
      </w:pPr>
      <w:r>
        <w:rPr>
          <w:lang w:val="en-AU"/>
        </w:rPr>
        <w:t>d)</w:t>
      </w:r>
      <w:r>
        <w:rPr>
          <w:lang w:val="en-AU"/>
        </w:rPr>
        <w:tab/>
      </w:r>
      <w:r w:rsidR="00EB7326">
        <w:t>Table A</w:t>
      </w:r>
      <w:r w:rsidR="00DB7AF0">
        <w:rPr>
          <w:lang w:val="en-AU"/>
        </w:rPr>
        <w:t>4</w:t>
      </w:r>
      <w:r w:rsidR="00EB7326">
        <w:t xml:space="preserve"> shall </w:t>
      </w:r>
      <w:r w:rsidR="00632C41">
        <w:rPr>
          <w:lang w:val="en-AU"/>
        </w:rPr>
        <w:t>include re-evaluation</w:t>
      </w:r>
      <w:r w:rsidR="00632C41">
        <w:t xml:space="preserve"> </w:t>
      </w:r>
      <w:r w:rsidR="00EB7326">
        <w:t xml:space="preserve">tests </w:t>
      </w:r>
      <w:r w:rsidR="00632C41">
        <w:rPr>
          <w:lang w:val="en-AU"/>
        </w:rPr>
        <w:t>to</w:t>
      </w:r>
      <w:r w:rsidR="002E6CD7">
        <w:rPr>
          <w:lang w:val="en-AU"/>
        </w:rPr>
        <w:t xml:space="preserve"> evaluate the product against each </w:t>
      </w:r>
      <w:r w:rsidR="0090679E">
        <w:rPr>
          <w:lang w:val="en-AU"/>
        </w:rPr>
        <w:t>c</w:t>
      </w:r>
      <w:r w:rsidR="002E6CD7">
        <w:rPr>
          <w:lang w:val="en-AU"/>
        </w:rPr>
        <w:t xml:space="preserve">lause of the </w:t>
      </w:r>
      <w:r w:rsidR="005A0C55">
        <w:rPr>
          <w:lang w:val="en-AU"/>
        </w:rPr>
        <w:t>s</w:t>
      </w:r>
      <w:r w:rsidR="002E6CD7">
        <w:rPr>
          <w:lang w:val="en-AU"/>
        </w:rPr>
        <w:t>pecification</w:t>
      </w:r>
      <w:r w:rsidR="006C3334">
        <w:rPr>
          <w:lang w:val="en-AU"/>
        </w:rPr>
        <w:t>.</w:t>
      </w:r>
    </w:p>
    <w:p w:rsidR="00323ABE" w:rsidRPr="00044C5D" w:rsidRDefault="00323ABE" w:rsidP="00A62823">
      <w:pPr>
        <w:pStyle w:val="WMTS-Heading2"/>
        <w:numPr>
          <w:ilvl w:val="0"/>
          <w:numId w:val="0"/>
        </w:numPr>
        <w:ind w:left="851" w:hanging="851"/>
        <w:rPr>
          <w:lang w:val="en-US"/>
        </w:rPr>
      </w:pPr>
      <w:bookmarkStart w:id="6" w:name="_Toc440030529"/>
      <w:r>
        <w:t>Product performance test methods</w:t>
      </w:r>
      <w:bookmarkEnd w:id="6"/>
      <w:r w:rsidR="002E6CD7">
        <w:rPr>
          <w:lang w:val="en-US"/>
        </w:rPr>
        <w:t xml:space="preserve"> (Appendix B)</w:t>
      </w:r>
    </w:p>
    <w:p w:rsidR="00D64E60" w:rsidRDefault="00323ABE" w:rsidP="0029562C">
      <w:pPr>
        <w:pStyle w:val="WMTS-BodyText"/>
        <w:spacing w:line="240" w:lineRule="auto"/>
      </w:pPr>
      <w:r>
        <w:t>Product testing should uti</w:t>
      </w:r>
      <w:r w:rsidR="008F24DB">
        <w:t>li</w:t>
      </w:r>
      <w:r w:rsidR="00873184">
        <w:t>s</w:t>
      </w:r>
      <w:r w:rsidR="008F24DB">
        <w:t xml:space="preserve">e tests in published </w:t>
      </w:r>
      <w:proofErr w:type="spellStart"/>
      <w:r w:rsidR="008F24DB">
        <w:t>recogni</w:t>
      </w:r>
      <w:r w:rsidR="008F24DB">
        <w:rPr>
          <w:lang w:val="en-AU"/>
        </w:rPr>
        <w:t>s</w:t>
      </w:r>
      <w:r>
        <w:t>ed</w:t>
      </w:r>
      <w:proofErr w:type="spellEnd"/>
      <w:r>
        <w:t xml:space="preserve"> </w:t>
      </w:r>
      <w:r w:rsidR="001262D1">
        <w:rPr>
          <w:lang w:val="en-AU"/>
        </w:rPr>
        <w:t>s</w:t>
      </w:r>
      <w:r w:rsidR="00FA7037">
        <w:rPr>
          <w:lang w:val="en-AU"/>
        </w:rPr>
        <w:t>pecifications</w:t>
      </w:r>
      <w:r>
        <w:t>. Where product specific tests are developed, each individual test method or test apparatus specification shall be detailed in a separate appendix starting with Appendix B designation.</w:t>
      </w:r>
    </w:p>
    <w:p w:rsidR="00D64E60" w:rsidRDefault="00D64E60" w:rsidP="00A62823">
      <w:pPr>
        <w:pStyle w:val="WMTS-BodyText"/>
        <w:spacing w:line="240" w:lineRule="auto"/>
      </w:pPr>
    </w:p>
    <w:p w:rsidR="00B452EF" w:rsidRPr="00D33B18" w:rsidRDefault="00D6216B" w:rsidP="00872FD9">
      <w:pPr>
        <w:pStyle w:val="WMTS-NormalHeading"/>
      </w:pPr>
      <w:r w:rsidRPr="00323ABE">
        <w:br w:type="page"/>
      </w:r>
      <w:r w:rsidR="00B452EF" w:rsidRPr="00D33B18">
        <w:lastRenderedPageBreak/>
        <w:t>Table of Contents</w:t>
      </w:r>
    </w:p>
    <w:p w:rsidR="008E2FAE" w:rsidRDefault="00AC0FB7">
      <w:pPr>
        <w:pStyle w:val="TOC1"/>
        <w:rPr>
          <w:rFonts w:asciiTheme="minorHAnsi" w:eastAsiaTheme="minorEastAsia" w:hAnsiTheme="minorHAnsi" w:cstheme="minorBidi"/>
          <w:b w:val="0"/>
          <w:noProof/>
          <w:szCs w:val="22"/>
        </w:rPr>
      </w:pPr>
      <w:r>
        <w:rPr>
          <w:b w:val="0"/>
        </w:rPr>
        <w:fldChar w:fldCharType="begin"/>
      </w:r>
      <w:r>
        <w:rPr>
          <w:b w:val="0"/>
        </w:rPr>
        <w:instrText xml:space="preserve"> TOC \o "1-1" \h \z \t "WMTS-Appendix Heading 1,1" </w:instrText>
      </w:r>
      <w:r>
        <w:rPr>
          <w:b w:val="0"/>
        </w:rPr>
        <w:fldChar w:fldCharType="separate"/>
      </w:r>
      <w:hyperlink w:anchor="_Toc458602127" w:history="1">
        <w:r w:rsidR="008E2FAE" w:rsidRPr="005E40FA">
          <w:rPr>
            <w:rStyle w:val="Hyperlink"/>
            <w:rFonts w:ascii="Arial Bold" w:hAnsi="Arial Bold"/>
            <w:noProof/>
          </w:rPr>
          <w:t>1</w:t>
        </w:r>
        <w:r w:rsidR="008E2FAE">
          <w:rPr>
            <w:rFonts w:asciiTheme="minorHAnsi" w:eastAsiaTheme="minorEastAsia" w:hAnsiTheme="minorHAnsi" w:cstheme="minorBidi"/>
            <w:b w:val="0"/>
            <w:noProof/>
            <w:szCs w:val="22"/>
          </w:rPr>
          <w:tab/>
        </w:r>
        <w:r w:rsidR="008E2FAE" w:rsidRPr="005E40FA">
          <w:rPr>
            <w:rStyle w:val="Hyperlink"/>
            <w:noProof/>
          </w:rPr>
          <w:t>Scope</w:t>
        </w:r>
        <w:r w:rsidR="008E2FAE">
          <w:rPr>
            <w:noProof/>
            <w:webHidden/>
          </w:rPr>
          <w:tab/>
        </w:r>
        <w:r w:rsidR="008E2FAE">
          <w:rPr>
            <w:noProof/>
            <w:webHidden/>
          </w:rPr>
          <w:fldChar w:fldCharType="begin"/>
        </w:r>
        <w:r w:rsidR="008E2FAE">
          <w:rPr>
            <w:noProof/>
            <w:webHidden/>
          </w:rPr>
          <w:instrText xml:space="preserve"> PAGEREF _Toc458602127 \h </w:instrText>
        </w:r>
        <w:r w:rsidR="008E2FAE">
          <w:rPr>
            <w:noProof/>
            <w:webHidden/>
          </w:rPr>
        </w:r>
        <w:r w:rsidR="008E2FAE">
          <w:rPr>
            <w:noProof/>
            <w:webHidden/>
          </w:rPr>
          <w:fldChar w:fldCharType="separate"/>
        </w:r>
        <w:r w:rsidR="003A67F2">
          <w:rPr>
            <w:noProof/>
            <w:webHidden/>
          </w:rPr>
          <w:t>1</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28" w:history="1">
        <w:r w:rsidR="008E2FAE" w:rsidRPr="005E40FA">
          <w:rPr>
            <w:rStyle w:val="Hyperlink"/>
            <w:rFonts w:ascii="Arial Bold" w:hAnsi="Arial Bold"/>
            <w:noProof/>
          </w:rPr>
          <w:t>2</w:t>
        </w:r>
        <w:r w:rsidR="008E2FAE">
          <w:rPr>
            <w:rFonts w:asciiTheme="minorHAnsi" w:eastAsiaTheme="minorEastAsia" w:hAnsiTheme="minorHAnsi" w:cstheme="minorBidi"/>
            <w:b w:val="0"/>
            <w:noProof/>
            <w:szCs w:val="22"/>
          </w:rPr>
          <w:tab/>
        </w:r>
        <w:r w:rsidR="008E2FAE" w:rsidRPr="005E40FA">
          <w:rPr>
            <w:rStyle w:val="Hyperlink"/>
            <w:noProof/>
          </w:rPr>
          <w:t>Application</w:t>
        </w:r>
        <w:r w:rsidR="008E2FAE">
          <w:rPr>
            <w:noProof/>
            <w:webHidden/>
          </w:rPr>
          <w:tab/>
        </w:r>
        <w:r w:rsidR="008E2FAE">
          <w:rPr>
            <w:noProof/>
            <w:webHidden/>
          </w:rPr>
          <w:fldChar w:fldCharType="begin"/>
        </w:r>
        <w:r w:rsidR="008E2FAE">
          <w:rPr>
            <w:noProof/>
            <w:webHidden/>
          </w:rPr>
          <w:instrText xml:space="preserve"> PAGEREF _Toc458602128 \h </w:instrText>
        </w:r>
        <w:r w:rsidR="008E2FAE">
          <w:rPr>
            <w:noProof/>
            <w:webHidden/>
          </w:rPr>
        </w:r>
        <w:r w:rsidR="008E2FAE">
          <w:rPr>
            <w:noProof/>
            <w:webHidden/>
          </w:rPr>
          <w:fldChar w:fldCharType="separate"/>
        </w:r>
        <w:r w:rsidR="003A67F2">
          <w:rPr>
            <w:noProof/>
            <w:webHidden/>
          </w:rPr>
          <w:t>1</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29" w:history="1">
        <w:r w:rsidR="008E2FAE" w:rsidRPr="005E40FA">
          <w:rPr>
            <w:rStyle w:val="Hyperlink"/>
            <w:rFonts w:ascii="Arial Bold" w:hAnsi="Arial Bold"/>
            <w:noProof/>
          </w:rPr>
          <w:t>3</w:t>
        </w:r>
        <w:r w:rsidR="008E2FAE">
          <w:rPr>
            <w:rFonts w:asciiTheme="minorHAnsi" w:eastAsiaTheme="minorEastAsia" w:hAnsiTheme="minorHAnsi" w:cstheme="minorBidi"/>
            <w:b w:val="0"/>
            <w:noProof/>
            <w:szCs w:val="22"/>
          </w:rPr>
          <w:tab/>
        </w:r>
        <w:r w:rsidR="008E2FAE" w:rsidRPr="005E40FA">
          <w:rPr>
            <w:rStyle w:val="Hyperlink"/>
            <w:noProof/>
          </w:rPr>
          <w:t>Referenced documents</w:t>
        </w:r>
        <w:r w:rsidR="008E2FAE">
          <w:rPr>
            <w:noProof/>
            <w:webHidden/>
          </w:rPr>
          <w:tab/>
        </w:r>
        <w:r w:rsidR="008E2FAE">
          <w:rPr>
            <w:noProof/>
            <w:webHidden/>
          </w:rPr>
          <w:fldChar w:fldCharType="begin"/>
        </w:r>
        <w:r w:rsidR="008E2FAE">
          <w:rPr>
            <w:noProof/>
            <w:webHidden/>
          </w:rPr>
          <w:instrText xml:space="preserve"> PAGEREF _Toc458602129 \h </w:instrText>
        </w:r>
        <w:r w:rsidR="008E2FAE">
          <w:rPr>
            <w:noProof/>
            <w:webHidden/>
          </w:rPr>
        </w:r>
        <w:r w:rsidR="008E2FAE">
          <w:rPr>
            <w:noProof/>
            <w:webHidden/>
          </w:rPr>
          <w:fldChar w:fldCharType="separate"/>
        </w:r>
        <w:r w:rsidR="003A67F2">
          <w:rPr>
            <w:noProof/>
            <w:webHidden/>
          </w:rPr>
          <w:t>1</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30" w:history="1">
        <w:r w:rsidR="008E2FAE" w:rsidRPr="005E40FA">
          <w:rPr>
            <w:rStyle w:val="Hyperlink"/>
            <w:rFonts w:ascii="Arial Bold" w:hAnsi="Arial Bold"/>
            <w:noProof/>
          </w:rPr>
          <w:t>4</w:t>
        </w:r>
        <w:r w:rsidR="008E2FAE">
          <w:rPr>
            <w:rFonts w:asciiTheme="minorHAnsi" w:eastAsiaTheme="minorEastAsia" w:hAnsiTheme="minorHAnsi" w:cstheme="minorBidi"/>
            <w:b w:val="0"/>
            <w:noProof/>
            <w:szCs w:val="22"/>
          </w:rPr>
          <w:tab/>
        </w:r>
        <w:r w:rsidR="008E2FAE" w:rsidRPr="005E40FA">
          <w:rPr>
            <w:rStyle w:val="Hyperlink"/>
            <w:noProof/>
          </w:rPr>
          <w:t>Definitions</w:t>
        </w:r>
        <w:r w:rsidR="008E2FAE">
          <w:rPr>
            <w:noProof/>
            <w:webHidden/>
          </w:rPr>
          <w:tab/>
        </w:r>
        <w:r w:rsidR="008E2FAE">
          <w:rPr>
            <w:noProof/>
            <w:webHidden/>
          </w:rPr>
          <w:fldChar w:fldCharType="begin"/>
        </w:r>
        <w:r w:rsidR="008E2FAE">
          <w:rPr>
            <w:noProof/>
            <w:webHidden/>
          </w:rPr>
          <w:instrText xml:space="preserve"> PAGEREF _Toc458602130 \h </w:instrText>
        </w:r>
        <w:r w:rsidR="008E2FAE">
          <w:rPr>
            <w:noProof/>
            <w:webHidden/>
          </w:rPr>
        </w:r>
        <w:r w:rsidR="008E2FAE">
          <w:rPr>
            <w:noProof/>
            <w:webHidden/>
          </w:rPr>
          <w:fldChar w:fldCharType="separate"/>
        </w:r>
        <w:r w:rsidR="003A67F2">
          <w:rPr>
            <w:noProof/>
            <w:webHidden/>
          </w:rPr>
          <w:t>1</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31" w:history="1">
        <w:r w:rsidR="008E2FAE" w:rsidRPr="005E40FA">
          <w:rPr>
            <w:rStyle w:val="Hyperlink"/>
            <w:rFonts w:ascii="Arial Bold" w:hAnsi="Arial Bold"/>
            <w:noProof/>
          </w:rPr>
          <w:t>5</w:t>
        </w:r>
        <w:r w:rsidR="008E2FAE">
          <w:rPr>
            <w:rFonts w:asciiTheme="minorHAnsi" w:eastAsiaTheme="minorEastAsia" w:hAnsiTheme="minorHAnsi" w:cstheme="minorBidi"/>
            <w:b w:val="0"/>
            <w:noProof/>
            <w:szCs w:val="22"/>
          </w:rPr>
          <w:tab/>
        </w:r>
        <w:r w:rsidR="008E2FAE" w:rsidRPr="005E40FA">
          <w:rPr>
            <w:rStyle w:val="Hyperlink"/>
            <w:noProof/>
          </w:rPr>
          <w:t>Materials</w:t>
        </w:r>
        <w:r w:rsidR="008E2FAE">
          <w:rPr>
            <w:noProof/>
            <w:webHidden/>
          </w:rPr>
          <w:tab/>
        </w:r>
        <w:r w:rsidR="008E2FAE">
          <w:rPr>
            <w:noProof/>
            <w:webHidden/>
          </w:rPr>
          <w:fldChar w:fldCharType="begin"/>
        </w:r>
        <w:r w:rsidR="008E2FAE">
          <w:rPr>
            <w:noProof/>
            <w:webHidden/>
          </w:rPr>
          <w:instrText xml:space="preserve"> PAGEREF _Toc458602131 \h </w:instrText>
        </w:r>
        <w:r w:rsidR="008E2FAE">
          <w:rPr>
            <w:noProof/>
            <w:webHidden/>
          </w:rPr>
        </w:r>
        <w:r w:rsidR="008E2FAE">
          <w:rPr>
            <w:noProof/>
            <w:webHidden/>
          </w:rPr>
          <w:fldChar w:fldCharType="separate"/>
        </w:r>
        <w:r w:rsidR="003A67F2">
          <w:rPr>
            <w:noProof/>
            <w:webHidden/>
          </w:rPr>
          <w:t>2</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32" w:history="1">
        <w:r w:rsidR="008E2FAE" w:rsidRPr="005E40FA">
          <w:rPr>
            <w:rStyle w:val="Hyperlink"/>
            <w:rFonts w:ascii="Arial Bold" w:hAnsi="Arial Bold"/>
            <w:noProof/>
          </w:rPr>
          <w:t>6</w:t>
        </w:r>
        <w:r w:rsidR="008E2FAE">
          <w:rPr>
            <w:rFonts w:asciiTheme="minorHAnsi" w:eastAsiaTheme="minorEastAsia" w:hAnsiTheme="minorHAnsi" w:cstheme="minorBidi"/>
            <w:b w:val="0"/>
            <w:noProof/>
            <w:szCs w:val="22"/>
          </w:rPr>
          <w:tab/>
        </w:r>
        <w:r w:rsidR="008E2FAE" w:rsidRPr="005E40FA">
          <w:rPr>
            <w:rStyle w:val="Hyperlink"/>
            <w:noProof/>
          </w:rPr>
          <w:t>Marking</w:t>
        </w:r>
        <w:r w:rsidR="008E2FAE">
          <w:rPr>
            <w:noProof/>
            <w:webHidden/>
          </w:rPr>
          <w:tab/>
        </w:r>
        <w:r w:rsidR="008E2FAE">
          <w:rPr>
            <w:noProof/>
            <w:webHidden/>
          </w:rPr>
          <w:fldChar w:fldCharType="begin"/>
        </w:r>
        <w:r w:rsidR="008E2FAE">
          <w:rPr>
            <w:noProof/>
            <w:webHidden/>
          </w:rPr>
          <w:instrText xml:space="preserve"> PAGEREF _Toc458602132 \h </w:instrText>
        </w:r>
        <w:r w:rsidR="008E2FAE">
          <w:rPr>
            <w:noProof/>
            <w:webHidden/>
          </w:rPr>
        </w:r>
        <w:r w:rsidR="008E2FAE">
          <w:rPr>
            <w:noProof/>
            <w:webHidden/>
          </w:rPr>
          <w:fldChar w:fldCharType="separate"/>
        </w:r>
        <w:r w:rsidR="003A67F2">
          <w:rPr>
            <w:noProof/>
            <w:webHidden/>
          </w:rPr>
          <w:t>2</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33" w:history="1">
        <w:r w:rsidR="008E2FAE" w:rsidRPr="005E40FA">
          <w:rPr>
            <w:rStyle w:val="Hyperlink"/>
            <w:rFonts w:ascii="Arial Bold" w:hAnsi="Arial Bold"/>
            <w:noProof/>
          </w:rPr>
          <w:t>7</w:t>
        </w:r>
        <w:r w:rsidR="008E2FAE">
          <w:rPr>
            <w:rFonts w:asciiTheme="minorHAnsi" w:eastAsiaTheme="minorEastAsia" w:hAnsiTheme="minorHAnsi" w:cstheme="minorBidi"/>
            <w:b w:val="0"/>
            <w:noProof/>
            <w:szCs w:val="22"/>
          </w:rPr>
          <w:tab/>
        </w:r>
        <w:r w:rsidR="008E2FAE" w:rsidRPr="005E40FA">
          <w:rPr>
            <w:rStyle w:val="Hyperlink"/>
            <w:noProof/>
          </w:rPr>
          <w:t>Packaging</w:t>
        </w:r>
        <w:r w:rsidR="008E2FAE">
          <w:rPr>
            <w:noProof/>
            <w:webHidden/>
          </w:rPr>
          <w:tab/>
        </w:r>
        <w:r w:rsidR="008E2FAE">
          <w:rPr>
            <w:noProof/>
            <w:webHidden/>
          </w:rPr>
          <w:fldChar w:fldCharType="begin"/>
        </w:r>
        <w:r w:rsidR="008E2FAE">
          <w:rPr>
            <w:noProof/>
            <w:webHidden/>
          </w:rPr>
          <w:instrText xml:space="preserve"> PAGEREF _Toc458602133 \h </w:instrText>
        </w:r>
        <w:r w:rsidR="008E2FAE">
          <w:rPr>
            <w:noProof/>
            <w:webHidden/>
          </w:rPr>
        </w:r>
        <w:r w:rsidR="008E2FAE">
          <w:rPr>
            <w:noProof/>
            <w:webHidden/>
          </w:rPr>
          <w:fldChar w:fldCharType="separate"/>
        </w:r>
        <w:r w:rsidR="003A67F2">
          <w:rPr>
            <w:noProof/>
            <w:webHidden/>
          </w:rPr>
          <w:t>2</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34" w:history="1">
        <w:r w:rsidR="008E2FAE" w:rsidRPr="005E40FA">
          <w:rPr>
            <w:rStyle w:val="Hyperlink"/>
            <w:rFonts w:ascii="Arial Bold" w:hAnsi="Arial Bold"/>
            <w:noProof/>
          </w:rPr>
          <w:t>8</w:t>
        </w:r>
        <w:r w:rsidR="008E2FAE">
          <w:rPr>
            <w:rFonts w:asciiTheme="minorHAnsi" w:eastAsiaTheme="minorEastAsia" w:hAnsiTheme="minorHAnsi" w:cstheme="minorBidi"/>
            <w:b w:val="0"/>
            <w:noProof/>
            <w:szCs w:val="22"/>
          </w:rPr>
          <w:tab/>
        </w:r>
        <w:r w:rsidR="008E2FAE" w:rsidRPr="005E40FA">
          <w:rPr>
            <w:rStyle w:val="Hyperlink"/>
            <w:noProof/>
          </w:rPr>
          <w:t>Design</w:t>
        </w:r>
        <w:r w:rsidR="008E2FAE">
          <w:rPr>
            <w:noProof/>
            <w:webHidden/>
          </w:rPr>
          <w:tab/>
        </w:r>
        <w:r w:rsidR="008E2FAE">
          <w:rPr>
            <w:noProof/>
            <w:webHidden/>
          </w:rPr>
          <w:fldChar w:fldCharType="begin"/>
        </w:r>
        <w:r w:rsidR="008E2FAE">
          <w:rPr>
            <w:noProof/>
            <w:webHidden/>
          </w:rPr>
          <w:instrText xml:space="preserve"> PAGEREF _Toc458602134 \h </w:instrText>
        </w:r>
        <w:r w:rsidR="008E2FAE">
          <w:rPr>
            <w:noProof/>
            <w:webHidden/>
          </w:rPr>
        </w:r>
        <w:r w:rsidR="008E2FAE">
          <w:rPr>
            <w:noProof/>
            <w:webHidden/>
          </w:rPr>
          <w:fldChar w:fldCharType="separate"/>
        </w:r>
        <w:r w:rsidR="003A67F2">
          <w:rPr>
            <w:noProof/>
            <w:webHidden/>
          </w:rPr>
          <w:t>2</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35" w:history="1">
        <w:r w:rsidR="008E2FAE" w:rsidRPr="005E40FA">
          <w:rPr>
            <w:rStyle w:val="Hyperlink"/>
            <w:rFonts w:ascii="Arial Bold" w:hAnsi="Arial Bold"/>
            <w:noProof/>
          </w:rPr>
          <w:t>9</w:t>
        </w:r>
        <w:r w:rsidR="008E2FAE">
          <w:rPr>
            <w:rFonts w:asciiTheme="minorHAnsi" w:eastAsiaTheme="minorEastAsia" w:hAnsiTheme="minorHAnsi" w:cstheme="minorBidi"/>
            <w:b w:val="0"/>
            <w:noProof/>
            <w:szCs w:val="22"/>
          </w:rPr>
          <w:tab/>
        </w:r>
        <w:r w:rsidR="008E2FAE" w:rsidRPr="005E40FA">
          <w:rPr>
            <w:rStyle w:val="Hyperlink"/>
            <w:noProof/>
          </w:rPr>
          <w:t>Performance criteria and test methods</w:t>
        </w:r>
        <w:r w:rsidR="008E2FAE">
          <w:rPr>
            <w:noProof/>
            <w:webHidden/>
          </w:rPr>
          <w:tab/>
        </w:r>
        <w:r w:rsidR="008E2FAE">
          <w:rPr>
            <w:noProof/>
            <w:webHidden/>
          </w:rPr>
          <w:fldChar w:fldCharType="begin"/>
        </w:r>
        <w:r w:rsidR="008E2FAE">
          <w:rPr>
            <w:noProof/>
            <w:webHidden/>
          </w:rPr>
          <w:instrText xml:space="preserve"> PAGEREF _Toc458602135 \h </w:instrText>
        </w:r>
        <w:r w:rsidR="008E2FAE">
          <w:rPr>
            <w:noProof/>
            <w:webHidden/>
          </w:rPr>
        </w:r>
        <w:r w:rsidR="008E2FAE">
          <w:rPr>
            <w:noProof/>
            <w:webHidden/>
          </w:rPr>
          <w:fldChar w:fldCharType="separate"/>
        </w:r>
        <w:r w:rsidR="003A67F2">
          <w:rPr>
            <w:noProof/>
            <w:webHidden/>
          </w:rPr>
          <w:t>3</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36" w:history="1">
        <w:r w:rsidR="008E2FAE" w:rsidRPr="005E40FA">
          <w:rPr>
            <w:rStyle w:val="Hyperlink"/>
            <w:rFonts w:ascii="Arial Bold" w:hAnsi="Arial Bold"/>
            <w:noProof/>
          </w:rPr>
          <w:t>10</w:t>
        </w:r>
        <w:r w:rsidR="008E2FAE">
          <w:rPr>
            <w:rFonts w:asciiTheme="minorHAnsi" w:eastAsiaTheme="minorEastAsia" w:hAnsiTheme="minorHAnsi" w:cstheme="minorBidi"/>
            <w:b w:val="0"/>
            <w:noProof/>
            <w:szCs w:val="22"/>
          </w:rPr>
          <w:tab/>
        </w:r>
        <w:r w:rsidR="008E2FAE" w:rsidRPr="005E40FA">
          <w:rPr>
            <w:rStyle w:val="Hyperlink"/>
            <w:noProof/>
          </w:rPr>
          <w:t>Test sequence and test sample plan</w:t>
        </w:r>
        <w:r w:rsidR="008E2FAE">
          <w:rPr>
            <w:noProof/>
            <w:webHidden/>
          </w:rPr>
          <w:tab/>
        </w:r>
        <w:r w:rsidR="008E2FAE">
          <w:rPr>
            <w:noProof/>
            <w:webHidden/>
          </w:rPr>
          <w:fldChar w:fldCharType="begin"/>
        </w:r>
        <w:r w:rsidR="008E2FAE">
          <w:rPr>
            <w:noProof/>
            <w:webHidden/>
          </w:rPr>
          <w:instrText xml:space="preserve"> PAGEREF _Toc458602136 \h </w:instrText>
        </w:r>
        <w:r w:rsidR="008E2FAE">
          <w:rPr>
            <w:noProof/>
            <w:webHidden/>
          </w:rPr>
        </w:r>
        <w:r w:rsidR="008E2FAE">
          <w:rPr>
            <w:noProof/>
            <w:webHidden/>
          </w:rPr>
          <w:fldChar w:fldCharType="separate"/>
        </w:r>
        <w:r w:rsidR="003A67F2">
          <w:rPr>
            <w:noProof/>
            <w:webHidden/>
          </w:rPr>
          <w:t>4</w:t>
        </w:r>
        <w:r w:rsidR="008E2FAE">
          <w:rPr>
            <w:noProof/>
            <w:webHidden/>
          </w:rPr>
          <w:fldChar w:fldCharType="end"/>
        </w:r>
      </w:hyperlink>
    </w:p>
    <w:p w:rsidR="008E2FAE" w:rsidRDefault="000D13C0">
      <w:pPr>
        <w:pStyle w:val="TOC1"/>
        <w:rPr>
          <w:rFonts w:asciiTheme="minorHAnsi" w:eastAsiaTheme="minorEastAsia" w:hAnsiTheme="minorHAnsi" w:cstheme="minorBidi"/>
          <w:b w:val="0"/>
          <w:noProof/>
          <w:szCs w:val="22"/>
        </w:rPr>
      </w:pPr>
      <w:hyperlink w:anchor="_Toc458602137" w:history="1">
        <w:r w:rsidR="008E2FAE" w:rsidRPr="005E40FA">
          <w:rPr>
            <w:rStyle w:val="Hyperlink"/>
            <w:rFonts w:ascii="Arial Bold" w:hAnsi="Arial Bold"/>
            <w:noProof/>
          </w:rPr>
          <w:t>11</w:t>
        </w:r>
        <w:r w:rsidR="008E2FAE">
          <w:rPr>
            <w:rFonts w:asciiTheme="minorHAnsi" w:eastAsiaTheme="minorEastAsia" w:hAnsiTheme="minorHAnsi" w:cstheme="minorBidi"/>
            <w:b w:val="0"/>
            <w:noProof/>
            <w:szCs w:val="22"/>
          </w:rPr>
          <w:tab/>
        </w:r>
        <w:r w:rsidR="008E2FAE" w:rsidRPr="005E40FA">
          <w:rPr>
            <w:rStyle w:val="Hyperlink"/>
            <w:noProof/>
          </w:rPr>
          <w:t>Product documentation</w:t>
        </w:r>
        <w:r w:rsidR="008E2FAE">
          <w:rPr>
            <w:noProof/>
            <w:webHidden/>
          </w:rPr>
          <w:tab/>
        </w:r>
        <w:r w:rsidR="008E2FAE">
          <w:rPr>
            <w:noProof/>
            <w:webHidden/>
          </w:rPr>
          <w:fldChar w:fldCharType="begin"/>
        </w:r>
        <w:r w:rsidR="008E2FAE">
          <w:rPr>
            <w:noProof/>
            <w:webHidden/>
          </w:rPr>
          <w:instrText xml:space="preserve"> PAGEREF _Toc458602137 \h </w:instrText>
        </w:r>
        <w:r w:rsidR="008E2FAE">
          <w:rPr>
            <w:noProof/>
            <w:webHidden/>
          </w:rPr>
        </w:r>
        <w:r w:rsidR="008E2FAE">
          <w:rPr>
            <w:noProof/>
            <w:webHidden/>
          </w:rPr>
          <w:fldChar w:fldCharType="separate"/>
        </w:r>
        <w:r w:rsidR="003A67F2">
          <w:rPr>
            <w:noProof/>
            <w:webHidden/>
          </w:rPr>
          <w:t>4</w:t>
        </w:r>
        <w:r w:rsidR="008E2FAE">
          <w:rPr>
            <w:noProof/>
            <w:webHidden/>
          </w:rPr>
          <w:fldChar w:fldCharType="end"/>
        </w:r>
      </w:hyperlink>
    </w:p>
    <w:p w:rsidR="008E2FAE" w:rsidRDefault="000D13C0">
      <w:pPr>
        <w:pStyle w:val="TOC1"/>
        <w:tabs>
          <w:tab w:val="left" w:pos="1540"/>
        </w:tabs>
        <w:rPr>
          <w:rFonts w:asciiTheme="minorHAnsi" w:eastAsiaTheme="minorEastAsia" w:hAnsiTheme="minorHAnsi" w:cstheme="minorBidi"/>
          <w:b w:val="0"/>
          <w:noProof/>
          <w:szCs w:val="22"/>
        </w:rPr>
      </w:pPr>
      <w:hyperlink w:anchor="_Toc458602138" w:history="1">
        <w:r w:rsidR="008E2FAE" w:rsidRPr="005E40FA">
          <w:rPr>
            <w:rStyle w:val="Hyperlink"/>
            <w:noProof/>
          </w:rPr>
          <w:t>Appendix A</w:t>
        </w:r>
        <w:r w:rsidR="008E2FAE">
          <w:rPr>
            <w:rFonts w:asciiTheme="minorHAnsi" w:eastAsiaTheme="minorEastAsia" w:hAnsiTheme="minorHAnsi" w:cstheme="minorBidi"/>
            <w:b w:val="0"/>
            <w:noProof/>
            <w:szCs w:val="22"/>
          </w:rPr>
          <w:tab/>
        </w:r>
        <w:r w:rsidR="008E2FAE" w:rsidRPr="005E40FA">
          <w:rPr>
            <w:rStyle w:val="Hyperlink"/>
            <w:noProof/>
          </w:rPr>
          <w:t>Means for demonstrating compliance with this  specification</w:t>
        </w:r>
        <w:r w:rsidR="008E2FAE">
          <w:rPr>
            <w:noProof/>
            <w:webHidden/>
          </w:rPr>
          <w:tab/>
        </w:r>
        <w:r w:rsidR="008E2FAE">
          <w:rPr>
            <w:noProof/>
            <w:webHidden/>
          </w:rPr>
          <w:fldChar w:fldCharType="begin"/>
        </w:r>
        <w:r w:rsidR="008E2FAE">
          <w:rPr>
            <w:noProof/>
            <w:webHidden/>
          </w:rPr>
          <w:instrText xml:space="preserve"> PAGEREF _Toc458602138 \h </w:instrText>
        </w:r>
        <w:r w:rsidR="008E2FAE">
          <w:rPr>
            <w:noProof/>
            <w:webHidden/>
          </w:rPr>
        </w:r>
        <w:r w:rsidR="008E2FAE">
          <w:rPr>
            <w:noProof/>
            <w:webHidden/>
          </w:rPr>
          <w:fldChar w:fldCharType="separate"/>
        </w:r>
        <w:r w:rsidR="003A67F2">
          <w:rPr>
            <w:noProof/>
            <w:webHidden/>
          </w:rPr>
          <w:t>6</w:t>
        </w:r>
        <w:r w:rsidR="008E2FAE">
          <w:rPr>
            <w:noProof/>
            <w:webHidden/>
          </w:rPr>
          <w:fldChar w:fldCharType="end"/>
        </w:r>
      </w:hyperlink>
    </w:p>
    <w:p w:rsidR="008E2FAE" w:rsidRDefault="000D13C0">
      <w:pPr>
        <w:pStyle w:val="TOC1"/>
        <w:tabs>
          <w:tab w:val="left" w:pos="1540"/>
        </w:tabs>
        <w:rPr>
          <w:rFonts w:asciiTheme="minorHAnsi" w:eastAsiaTheme="minorEastAsia" w:hAnsiTheme="minorHAnsi" w:cstheme="minorBidi"/>
          <w:b w:val="0"/>
          <w:noProof/>
          <w:szCs w:val="22"/>
        </w:rPr>
      </w:pPr>
      <w:hyperlink w:anchor="_Toc458602139" w:history="1">
        <w:r w:rsidR="008E2FAE" w:rsidRPr="005E40FA">
          <w:rPr>
            <w:rStyle w:val="Hyperlink"/>
            <w:noProof/>
          </w:rPr>
          <w:t>Appendix B</w:t>
        </w:r>
        <w:r w:rsidR="008E2FAE">
          <w:rPr>
            <w:rFonts w:asciiTheme="minorHAnsi" w:eastAsiaTheme="minorEastAsia" w:hAnsiTheme="minorHAnsi" w:cstheme="minorBidi"/>
            <w:b w:val="0"/>
            <w:noProof/>
            <w:szCs w:val="22"/>
          </w:rPr>
          <w:tab/>
        </w:r>
        <w:r w:rsidR="008E2FAE" w:rsidRPr="005E40FA">
          <w:rPr>
            <w:rStyle w:val="Hyperlink"/>
            <w:noProof/>
          </w:rPr>
          <w:t>Product performance test methods</w:t>
        </w:r>
        <w:r w:rsidR="008E2FAE">
          <w:rPr>
            <w:noProof/>
            <w:webHidden/>
          </w:rPr>
          <w:tab/>
        </w:r>
        <w:r w:rsidR="008E2FAE">
          <w:rPr>
            <w:noProof/>
            <w:webHidden/>
          </w:rPr>
          <w:fldChar w:fldCharType="begin"/>
        </w:r>
        <w:r w:rsidR="008E2FAE">
          <w:rPr>
            <w:noProof/>
            <w:webHidden/>
          </w:rPr>
          <w:instrText xml:space="preserve"> PAGEREF _Toc458602139 \h </w:instrText>
        </w:r>
        <w:r w:rsidR="008E2FAE">
          <w:rPr>
            <w:noProof/>
            <w:webHidden/>
          </w:rPr>
        </w:r>
        <w:r w:rsidR="008E2FAE">
          <w:rPr>
            <w:noProof/>
            <w:webHidden/>
          </w:rPr>
          <w:fldChar w:fldCharType="separate"/>
        </w:r>
        <w:r w:rsidR="003A67F2">
          <w:rPr>
            <w:noProof/>
            <w:webHidden/>
          </w:rPr>
          <w:t>13</w:t>
        </w:r>
        <w:r w:rsidR="008E2FAE">
          <w:rPr>
            <w:noProof/>
            <w:webHidden/>
          </w:rPr>
          <w:fldChar w:fldCharType="end"/>
        </w:r>
      </w:hyperlink>
    </w:p>
    <w:p w:rsidR="00B07703" w:rsidRDefault="00B07703">
      <w:pPr>
        <w:pStyle w:val="TOC1"/>
        <w:rPr>
          <w:noProof/>
        </w:rPr>
      </w:pPr>
    </w:p>
    <w:p w:rsidR="00D833DA" w:rsidRDefault="00AC0FB7" w:rsidP="00D833DA">
      <w:pPr>
        <w:pStyle w:val="BodyText"/>
        <w:spacing w:before="120"/>
      </w:pPr>
      <w:r>
        <w:rPr>
          <w:b/>
        </w:rPr>
        <w:fldChar w:fldCharType="end"/>
      </w:r>
    </w:p>
    <w:p w:rsidR="00D833DA" w:rsidRDefault="00D833DA" w:rsidP="00D833DA">
      <w:pPr>
        <w:spacing w:before="0" w:after="0" w:line="240" w:lineRule="auto"/>
      </w:pPr>
    </w:p>
    <w:p w:rsidR="00BA4292" w:rsidRPr="00913883" w:rsidRDefault="00BA4292" w:rsidP="00913883">
      <w:pPr>
        <w:pStyle w:val="BodyText"/>
        <w:sectPr w:rsidR="00BA4292" w:rsidRPr="00913883" w:rsidSect="00351241">
          <w:headerReference w:type="even" r:id="rId12"/>
          <w:headerReference w:type="default" r:id="rId13"/>
          <w:footerReference w:type="even" r:id="rId14"/>
          <w:footerReference w:type="default" r:id="rId15"/>
          <w:headerReference w:type="first" r:id="rId16"/>
          <w:footerReference w:type="first" r:id="rId17"/>
          <w:pgSz w:w="11906" w:h="16838" w:code="9"/>
          <w:pgMar w:top="709" w:right="1134" w:bottom="851" w:left="1134" w:header="709" w:footer="567" w:gutter="284"/>
          <w:pgNumType w:fmt="lowerRoman" w:start="1"/>
          <w:cols w:space="708"/>
          <w:titlePg/>
          <w:docGrid w:linePitch="360"/>
        </w:sectPr>
      </w:pPr>
    </w:p>
    <w:p w:rsidR="00C96BDC" w:rsidRDefault="00C96BDC" w:rsidP="005832DA">
      <w:pPr>
        <w:pStyle w:val="WMTS-Heading1"/>
      </w:pPr>
      <w:bookmarkStart w:id="7" w:name="_Toc458602127"/>
      <w:r>
        <w:lastRenderedPageBreak/>
        <w:t>Scope</w:t>
      </w:r>
      <w:bookmarkEnd w:id="7"/>
    </w:p>
    <w:p w:rsidR="00C96BDC" w:rsidRDefault="00DA6905" w:rsidP="00C96BDC">
      <w:pPr>
        <w:pStyle w:val="WMTS-BodyText"/>
      </w:pPr>
      <w:r>
        <w:t xml:space="preserve">The </w:t>
      </w:r>
      <w:r w:rsidR="00C96BDC">
        <w:t>Scope clause shall include, as a minimum, the following:</w:t>
      </w:r>
    </w:p>
    <w:p w:rsidR="00C96BDC" w:rsidRDefault="00C96BDC" w:rsidP="00B07703">
      <w:pPr>
        <w:pStyle w:val="WMTS-SubHeading"/>
        <w:numPr>
          <w:ilvl w:val="5"/>
          <w:numId w:val="33"/>
        </w:numPr>
      </w:pPr>
      <w:r>
        <w:t>Product description.</w:t>
      </w:r>
    </w:p>
    <w:p w:rsidR="00C96BDC" w:rsidRDefault="00C96BDC" w:rsidP="00C96BDC">
      <w:pPr>
        <w:pStyle w:val="WMTS-BodyText"/>
      </w:pPr>
      <w:r>
        <w:t xml:space="preserve">(Include reference to any </w:t>
      </w:r>
      <w:r w:rsidR="0090679E">
        <w:rPr>
          <w:lang w:val="en-AU"/>
        </w:rPr>
        <w:t>s</w:t>
      </w:r>
      <w:proofErr w:type="spellStart"/>
      <w:r>
        <w:t>tandard</w:t>
      </w:r>
      <w:proofErr w:type="spellEnd"/>
      <w:r>
        <w:t xml:space="preserve"> used as the basis of this </w:t>
      </w:r>
      <w:r w:rsidR="005A0C55">
        <w:rPr>
          <w:lang w:val="en-AU"/>
        </w:rPr>
        <w:t>s</w:t>
      </w:r>
      <w:proofErr w:type="spellStart"/>
      <w:r>
        <w:t>pecification</w:t>
      </w:r>
      <w:proofErr w:type="spellEnd"/>
      <w:r>
        <w:t xml:space="preserve"> and include a statement that this </w:t>
      </w:r>
      <w:r w:rsidR="005A0C55">
        <w:rPr>
          <w:lang w:val="en-AU"/>
        </w:rPr>
        <w:t>s</w:t>
      </w:r>
      <w:proofErr w:type="spellStart"/>
      <w:r>
        <w:t>pecification</w:t>
      </w:r>
      <w:proofErr w:type="spellEnd"/>
      <w:r>
        <w:t xml:space="preserve"> should be read in conjunction with the referenced </w:t>
      </w:r>
      <w:r w:rsidR="0090679E">
        <w:rPr>
          <w:lang w:val="en-AU"/>
        </w:rPr>
        <w:t>s</w:t>
      </w:r>
      <w:proofErr w:type="spellStart"/>
      <w:r>
        <w:t>tandard</w:t>
      </w:r>
      <w:proofErr w:type="spellEnd"/>
      <w:r w:rsidR="009B19C2">
        <w:rPr>
          <w:lang w:val="en-AU"/>
        </w:rPr>
        <w:t xml:space="preserve">, </w:t>
      </w:r>
      <w:r>
        <w:t>see Example).</w:t>
      </w:r>
    </w:p>
    <w:p w:rsidR="00C96BDC" w:rsidRDefault="00C96BDC" w:rsidP="008E74CB">
      <w:pPr>
        <w:pStyle w:val="WMTS-SubHeading"/>
      </w:pPr>
      <w:r>
        <w:t>Size range.</w:t>
      </w:r>
    </w:p>
    <w:p w:rsidR="00C96BDC" w:rsidRDefault="00C96BDC" w:rsidP="008E74CB">
      <w:pPr>
        <w:pStyle w:val="WMTS-SubHeading"/>
      </w:pPr>
      <w:r>
        <w:t>Operating conditions (limitations, pressure and temperature).</w:t>
      </w:r>
    </w:p>
    <w:p w:rsidR="00C96BDC" w:rsidRPr="00ED4828" w:rsidRDefault="00C96BDC" w:rsidP="00C96BDC">
      <w:pPr>
        <w:pStyle w:val="WMTS-BodyText"/>
        <w:rPr>
          <w:lang w:val="en-AU"/>
        </w:rPr>
      </w:pPr>
      <w:r>
        <w:t>EXAMPLE</w:t>
      </w:r>
    </w:p>
    <w:p w:rsidR="00C96BDC" w:rsidRDefault="00C96BDC" w:rsidP="00C96BDC">
      <w:pPr>
        <w:pStyle w:val="WMTS-BodyText"/>
      </w:pPr>
      <w:r>
        <w:t>This specification shall be read in conjunction with AS/NZS 3718.</w:t>
      </w:r>
    </w:p>
    <w:p w:rsidR="003D615F" w:rsidRPr="003D615F" w:rsidRDefault="003D615F" w:rsidP="005832DA">
      <w:pPr>
        <w:pStyle w:val="WMTS-Heading1"/>
      </w:pPr>
      <w:bookmarkStart w:id="8" w:name="_Toc458602128"/>
      <w:r w:rsidRPr="003D615F">
        <w:t>Application</w:t>
      </w:r>
      <w:bookmarkEnd w:id="8"/>
    </w:p>
    <w:p w:rsidR="003D615F" w:rsidRPr="003D615F" w:rsidRDefault="003D615F" w:rsidP="003D615F">
      <w:pPr>
        <w:pStyle w:val="WMTS-BodyText"/>
      </w:pPr>
      <w:r w:rsidRPr="003D615F">
        <w:t>The Application clause shall include intended use and location.</w:t>
      </w:r>
    </w:p>
    <w:p w:rsidR="003D615F" w:rsidRPr="003D615F" w:rsidRDefault="003D615F" w:rsidP="003D615F">
      <w:pPr>
        <w:pStyle w:val="WMTS-BodyText"/>
      </w:pPr>
      <w:r w:rsidRPr="003D615F">
        <w:t xml:space="preserve">The following statement shall also be </w:t>
      </w:r>
      <w:r w:rsidR="009445B8">
        <w:t xml:space="preserve">included under the Application </w:t>
      </w:r>
      <w:r w:rsidR="009445B8">
        <w:rPr>
          <w:lang w:val="en-AU"/>
        </w:rPr>
        <w:t>c</w:t>
      </w:r>
      <w:proofErr w:type="spellStart"/>
      <w:r w:rsidRPr="003D615F">
        <w:t>lause</w:t>
      </w:r>
      <w:proofErr w:type="spellEnd"/>
      <w:r w:rsidRPr="003D615F">
        <w:t>.</w:t>
      </w:r>
    </w:p>
    <w:p w:rsidR="003D615F" w:rsidRPr="009445B8" w:rsidRDefault="00DA6905" w:rsidP="003D615F">
      <w:pPr>
        <w:pStyle w:val="WMTS-BodyText"/>
        <w:rPr>
          <w:lang w:val="en-AU"/>
        </w:rPr>
      </w:pPr>
      <w:r>
        <w:t>Appendix A</w:t>
      </w:r>
      <w:r w:rsidR="003D615F" w:rsidRPr="003D615F">
        <w:t xml:space="preserve"> sets out the means by which compliance with this </w:t>
      </w:r>
      <w:r w:rsidR="005A0C55">
        <w:rPr>
          <w:lang w:val="en-AU"/>
        </w:rPr>
        <w:t>s</w:t>
      </w:r>
      <w:proofErr w:type="spellStart"/>
      <w:r w:rsidR="003D615F" w:rsidRPr="003D615F">
        <w:t>pecification</w:t>
      </w:r>
      <w:proofErr w:type="spellEnd"/>
      <w:r w:rsidR="003D615F" w:rsidRPr="003D615F">
        <w:t xml:space="preserve"> shall be demonstrated by a manufacturer for the purpose of product certification</w:t>
      </w:r>
      <w:r w:rsidR="007E5F2F">
        <w:rPr>
          <w:lang w:val="en-AU"/>
        </w:rPr>
        <w:t>.</w:t>
      </w:r>
    </w:p>
    <w:p w:rsidR="003D615F" w:rsidRPr="003D615F" w:rsidRDefault="003D615F" w:rsidP="005832DA">
      <w:pPr>
        <w:pStyle w:val="WMTS-Heading1"/>
      </w:pPr>
      <w:bookmarkStart w:id="9" w:name="_Toc458602129"/>
      <w:r w:rsidRPr="003D615F">
        <w:t>Reference</w:t>
      </w:r>
      <w:r w:rsidR="00AA4E78">
        <w:rPr>
          <w:lang w:val="en-AU"/>
        </w:rPr>
        <w:t>d</w:t>
      </w:r>
      <w:r w:rsidRPr="003D615F">
        <w:t xml:space="preserve"> documents</w:t>
      </w:r>
      <w:bookmarkEnd w:id="9"/>
    </w:p>
    <w:p w:rsidR="003D615F" w:rsidRPr="003D615F" w:rsidRDefault="003D615F" w:rsidP="003D615F">
      <w:pPr>
        <w:pStyle w:val="WMTS-BodyText"/>
      </w:pPr>
      <w:r w:rsidRPr="003D615F">
        <w:t>The Reference</w:t>
      </w:r>
      <w:r w:rsidR="00AA4E78">
        <w:rPr>
          <w:lang w:val="en-AU"/>
        </w:rPr>
        <w:t>d</w:t>
      </w:r>
      <w:r w:rsidRPr="003D615F">
        <w:t xml:space="preserve"> Documents clause shall include a list of all documents referenced in this </w:t>
      </w:r>
      <w:r w:rsidR="005A0C55">
        <w:rPr>
          <w:lang w:val="en-AU"/>
        </w:rPr>
        <w:t>s</w:t>
      </w:r>
      <w:proofErr w:type="spellStart"/>
      <w:r w:rsidRPr="003D615F">
        <w:t>pecification</w:t>
      </w:r>
      <w:proofErr w:type="spellEnd"/>
      <w:r w:rsidRPr="003D615F">
        <w:t>.</w:t>
      </w:r>
    </w:p>
    <w:p w:rsidR="003D615F" w:rsidRPr="00DA18A2" w:rsidRDefault="003D615F" w:rsidP="003D615F">
      <w:pPr>
        <w:pStyle w:val="WMTS-BodyText"/>
        <w:rPr>
          <w:lang w:val="en-AU"/>
        </w:rPr>
      </w:pPr>
      <w:r w:rsidRPr="003D615F">
        <w:t>The referenced documents shall be publicly available. Upon request, referenced documents, in English, shall be ma</w:t>
      </w:r>
      <w:r w:rsidR="00DA18A2">
        <w:t xml:space="preserve">de available to </w:t>
      </w:r>
      <w:r w:rsidR="00DA18A2">
        <w:rPr>
          <w:lang w:val="en-AU"/>
        </w:rPr>
        <w:t>the ABCB.</w:t>
      </w:r>
    </w:p>
    <w:p w:rsidR="003D615F" w:rsidRPr="003D615F" w:rsidRDefault="003D615F" w:rsidP="005832DA">
      <w:pPr>
        <w:pStyle w:val="WMTS-Heading1"/>
      </w:pPr>
      <w:bookmarkStart w:id="10" w:name="_Toc458602130"/>
      <w:r w:rsidRPr="003D615F">
        <w:t>Definitions</w:t>
      </w:r>
      <w:bookmarkEnd w:id="10"/>
    </w:p>
    <w:p w:rsidR="003D615F" w:rsidRPr="003D615F" w:rsidRDefault="003D615F" w:rsidP="003D615F">
      <w:pPr>
        <w:pStyle w:val="WMTS-BodyText"/>
      </w:pPr>
      <w:r w:rsidRPr="003D615F">
        <w:t>The Definitions clause shall include the following statement:</w:t>
      </w:r>
    </w:p>
    <w:p w:rsidR="003D615F" w:rsidRPr="003D615F" w:rsidRDefault="003D615F" w:rsidP="00A1528F">
      <w:pPr>
        <w:pStyle w:val="WMTS-BodyText"/>
        <w:ind w:left="720"/>
      </w:pPr>
      <w:r w:rsidRPr="003D615F">
        <w:t xml:space="preserve">For the purpose of this </w:t>
      </w:r>
      <w:r w:rsidR="005A0C55">
        <w:rPr>
          <w:lang w:val="en-AU"/>
        </w:rPr>
        <w:t>s</w:t>
      </w:r>
      <w:proofErr w:type="spellStart"/>
      <w:r w:rsidRPr="003D615F">
        <w:t>pecification</w:t>
      </w:r>
      <w:proofErr w:type="spellEnd"/>
      <w:r w:rsidRPr="003D615F">
        <w:t>, the definitions given in</w:t>
      </w:r>
      <w:r w:rsidR="00466A4E">
        <w:rPr>
          <w:lang w:val="en-AU"/>
        </w:rPr>
        <w:t xml:space="preserve"> the </w:t>
      </w:r>
      <w:proofErr w:type="spellStart"/>
      <w:r w:rsidR="00466A4E">
        <w:rPr>
          <w:lang w:val="en-AU"/>
        </w:rPr>
        <w:t>WaterMark</w:t>
      </w:r>
      <w:proofErr w:type="spellEnd"/>
      <w:r w:rsidR="00466A4E">
        <w:rPr>
          <w:lang w:val="en-AU"/>
        </w:rPr>
        <w:t xml:space="preserve"> Scheme Rules,</w:t>
      </w:r>
      <w:r w:rsidR="00D93D1F">
        <w:rPr>
          <w:lang w:val="en-AU"/>
        </w:rPr>
        <w:t xml:space="preserve"> </w:t>
      </w:r>
      <w:r w:rsidR="005621C1">
        <w:rPr>
          <w:lang w:val="en-US"/>
        </w:rPr>
        <w:t>Plumbing Code of Australia</w:t>
      </w:r>
      <w:r w:rsidR="00D93D1F">
        <w:rPr>
          <w:lang w:val="en-US"/>
        </w:rPr>
        <w:t xml:space="preserve">, </w:t>
      </w:r>
      <w:r w:rsidRPr="003D615F">
        <w:t>AS/NZS 3500.0 and those below apply.</w:t>
      </w:r>
    </w:p>
    <w:p w:rsidR="003D615F" w:rsidRPr="003D615F" w:rsidRDefault="003D615F" w:rsidP="003D615F">
      <w:pPr>
        <w:pStyle w:val="WMTS-BodyText"/>
      </w:pPr>
      <w:r w:rsidRPr="003D615F">
        <w:t>Any additional definitions shall be listed after the preceding statement.</w:t>
      </w:r>
    </w:p>
    <w:p w:rsidR="008D0CB5" w:rsidRPr="003D615F" w:rsidRDefault="009445B8" w:rsidP="003D615F">
      <w:pPr>
        <w:pStyle w:val="WMTS-BodyText"/>
      </w:pPr>
      <w:r>
        <w:t>NOTE</w:t>
      </w:r>
      <w:r>
        <w:rPr>
          <w:lang w:val="en-AU"/>
        </w:rPr>
        <w:t xml:space="preserve">: </w:t>
      </w:r>
      <w:r w:rsidR="003D615F" w:rsidRPr="003D615F">
        <w:t>See other similar Standards for examples of definitions.</w:t>
      </w:r>
    </w:p>
    <w:p w:rsidR="003D615F" w:rsidRPr="003D615F" w:rsidRDefault="003D615F" w:rsidP="005832DA">
      <w:pPr>
        <w:pStyle w:val="WMTS-Heading1"/>
      </w:pPr>
      <w:bookmarkStart w:id="11" w:name="_Toc458602131"/>
      <w:r w:rsidRPr="003D615F">
        <w:lastRenderedPageBreak/>
        <w:t>Materials</w:t>
      </w:r>
      <w:bookmarkEnd w:id="11"/>
    </w:p>
    <w:p w:rsidR="003D615F" w:rsidRDefault="003D615F" w:rsidP="003D615F">
      <w:pPr>
        <w:pStyle w:val="WMTS-BodyText"/>
      </w:pPr>
      <w:r>
        <w:t>The Materials clause shall specify the requirements for materials used in the product and address any specific requirements relevant to the installation, operation and maintenance of the product. Requirements to be included are typically the following:</w:t>
      </w:r>
    </w:p>
    <w:p w:rsidR="003D615F" w:rsidRDefault="003D615F" w:rsidP="003D615F">
      <w:pPr>
        <w:pStyle w:val="WMTS-SubHeading"/>
        <w:numPr>
          <w:ilvl w:val="5"/>
          <w:numId w:val="25"/>
        </w:numPr>
      </w:pPr>
      <w:r>
        <w:t>Compliance with recogni</w:t>
      </w:r>
      <w:r w:rsidR="009B19C2">
        <w:t>s</w:t>
      </w:r>
      <w:r>
        <w:t>ed material Standards, including the specification of the particular grade, type, condition, form, etc.</w:t>
      </w:r>
    </w:p>
    <w:p w:rsidR="003D615F" w:rsidRDefault="003D615F" w:rsidP="003D615F">
      <w:pPr>
        <w:pStyle w:val="WMTS-SubHeading"/>
      </w:pPr>
      <w:r>
        <w:t>Specification of corrosion-resistant materials, e.g. copper alloy to AS 2345.</w:t>
      </w:r>
    </w:p>
    <w:p w:rsidR="003D615F" w:rsidRDefault="003D615F" w:rsidP="003D615F">
      <w:pPr>
        <w:pStyle w:val="WMTS-SubHeading"/>
      </w:pPr>
      <w:r>
        <w:t>Specification of means to achieve corrosion resistance, e.g. coatings to AS/NZS 4158.</w:t>
      </w:r>
    </w:p>
    <w:p w:rsidR="003D615F" w:rsidRDefault="003D615F" w:rsidP="003D615F">
      <w:pPr>
        <w:pStyle w:val="WMTS-SubHeading"/>
      </w:pPr>
      <w:r>
        <w:t>Specification of means to achieve UV resistance for products appropriate for typical storage and installation conditions.</w:t>
      </w:r>
    </w:p>
    <w:p w:rsidR="003D615F" w:rsidRDefault="003D615F" w:rsidP="003D615F">
      <w:pPr>
        <w:pStyle w:val="WMTS-SubHeading"/>
      </w:pPr>
      <w:r>
        <w:t>Compatibility with other materials and products, e.g. some plastics with copper alloy.</w:t>
      </w:r>
    </w:p>
    <w:p w:rsidR="008D0CB5" w:rsidRDefault="003D615F" w:rsidP="003D615F">
      <w:pPr>
        <w:pStyle w:val="WMTS-SubHeading"/>
      </w:pPr>
      <w:r>
        <w:t>Strength, short- and long-term, at relevant operating temperatures.</w:t>
      </w:r>
    </w:p>
    <w:p w:rsidR="003D615F" w:rsidRDefault="003D615F" w:rsidP="005832DA">
      <w:pPr>
        <w:pStyle w:val="WMTS-Heading1"/>
      </w:pPr>
      <w:bookmarkStart w:id="12" w:name="_Toc458602132"/>
      <w:r>
        <w:t>Marking</w:t>
      </w:r>
      <w:bookmarkEnd w:id="12"/>
    </w:p>
    <w:p w:rsidR="00D93D1F" w:rsidRDefault="003D615F" w:rsidP="003D615F">
      <w:pPr>
        <w:pStyle w:val="WMTS-BodyText"/>
      </w:pPr>
      <w:r>
        <w:t>The Marking clause shall specify the appropriate markings required for traceability, identification of a licensed product by installers and other markings relevant to the correct installation and oper</w:t>
      </w:r>
      <w:r w:rsidR="009445B8">
        <w:t xml:space="preserve">ation of the product. </w:t>
      </w:r>
    </w:p>
    <w:p w:rsidR="00D93D1F" w:rsidRPr="00044C5D" w:rsidRDefault="00D93D1F" w:rsidP="003D615F">
      <w:pPr>
        <w:pStyle w:val="WMTS-BodyText"/>
        <w:rPr>
          <w:lang w:val="en-US"/>
        </w:rPr>
      </w:pPr>
      <w:r>
        <w:rPr>
          <w:lang w:val="en-US"/>
        </w:rPr>
        <w:t>The marking clause shall include the following statement:</w:t>
      </w:r>
    </w:p>
    <w:p w:rsidR="003D615F" w:rsidRDefault="009445B8" w:rsidP="00A1528F">
      <w:pPr>
        <w:pStyle w:val="WMTS-BodyText"/>
        <w:ind w:left="720"/>
        <w:rPr>
          <w:lang w:val="en-AU"/>
        </w:rPr>
      </w:pPr>
      <w:r>
        <w:t>Markings</w:t>
      </w:r>
      <w:r>
        <w:rPr>
          <w:lang w:val="en-AU"/>
        </w:rPr>
        <w:t xml:space="preserve"> </w:t>
      </w:r>
      <w:r w:rsidR="003D615F">
        <w:t xml:space="preserve">to be placed on products or packaging shall, as a minimum, </w:t>
      </w:r>
      <w:r w:rsidR="0062523E">
        <w:rPr>
          <w:lang w:val="en-AU"/>
        </w:rPr>
        <w:t xml:space="preserve">be in accordance with clause 9.6 of the </w:t>
      </w:r>
      <w:hyperlink r:id="rId18" w:history="1">
        <w:r w:rsidR="0062523E" w:rsidRPr="005D5CCF">
          <w:rPr>
            <w:rStyle w:val="Hyperlink"/>
            <w:lang w:val="en-AU"/>
          </w:rPr>
          <w:t xml:space="preserve">Manual for the </w:t>
        </w:r>
        <w:proofErr w:type="spellStart"/>
        <w:r w:rsidR="0062523E" w:rsidRPr="005D5CCF">
          <w:rPr>
            <w:rStyle w:val="Hyperlink"/>
            <w:lang w:val="en-AU"/>
          </w:rPr>
          <w:t>WaterMark</w:t>
        </w:r>
        <w:proofErr w:type="spellEnd"/>
        <w:r w:rsidR="0062523E" w:rsidRPr="005D5CCF">
          <w:rPr>
            <w:rStyle w:val="Hyperlink"/>
            <w:lang w:val="en-AU"/>
          </w:rPr>
          <w:t xml:space="preserve"> Certification Scheme</w:t>
        </w:r>
      </w:hyperlink>
      <w:r w:rsidR="0062523E">
        <w:rPr>
          <w:lang w:val="en-AU"/>
        </w:rPr>
        <w:t>.</w:t>
      </w:r>
    </w:p>
    <w:p w:rsidR="00D93D1F" w:rsidRPr="00027F27" w:rsidRDefault="00D93D1F" w:rsidP="003D615F">
      <w:pPr>
        <w:pStyle w:val="WMTS-BodyText"/>
        <w:rPr>
          <w:lang w:val="en-AU"/>
        </w:rPr>
      </w:pPr>
      <w:r>
        <w:rPr>
          <w:lang w:val="en-AU"/>
        </w:rPr>
        <w:t xml:space="preserve">Any additional marking requirements specific to the product shall be listed after the </w:t>
      </w:r>
      <w:r w:rsidR="00851D3D">
        <w:rPr>
          <w:lang w:val="en-AU"/>
        </w:rPr>
        <w:t>preceding</w:t>
      </w:r>
      <w:r>
        <w:rPr>
          <w:lang w:val="en-AU"/>
        </w:rPr>
        <w:t xml:space="preserve"> statement.</w:t>
      </w:r>
    </w:p>
    <w:p w:rsidR="003D615F" w:rsidRDefault="003D615F" w:rsidP="005832DA">
      <w:pPr>
        <w:pStyle w:val="WMTS-Heading1"/>
      </w:pPr>
      <w:bookmarkStart w:id="13" w:name="_Toc458602133"/>
      <w:r>
        <w:t>Packaging</w:t>
      </w:r>
      <w:bookmarkEnd w:id="13"/>
    </w:p>
    <w:p w:rsidR="003D615F" w:rsidRDefault="003D615F" w:rsidP="003D615F">
      <w:pPr>
        <w:pStyle w:val="WMTS-BodyText"/>
      </w:pPr>
      <w:r>
        <w:t>The Packaging clause shall specify any specific packaging requirements to enable the product to be handled, transported and stored satisfactorily prior to installation.</w:t>
      </w:r>
    </w:p>
    <w:p w:rsidR="003D615F" w:rsidRDefault="003D615F" w:rsidP="003D615F">
      <w:pPr>
        <w:pStyle w:val="WMTS-BodyText"/>
      </w:pPr>
      <w:r>
        <w:t>EXAMPLE</w:t>
      </w:r>
    </w:p>
    <w:p w:rsidR="008D0CB5" w:rsidRDefault="003D615F" w:rsidP="003D615F">
      <w:pPr>
        <w:pStyle w:val="WMTS-BodyText"/>
      </w:pPr>
      <w:r>
        <w:t>Some plastic fittings for fusion welding should be individually packaged in sealed bags to prevent any contamination.</w:t>
      </w:r>
    </w:p>
    <w:p w:rsidR="00AC6907" w:rsidRPr="00AC6907" w:rsidRDefault="00AC6907" w:rsidP="005832DA">
      <w:pPr>
        <w:pStyle w:val="WMTS-Heading1"/>
      </w:pPr>
      <w:bookmarkStart w:id="14" w:name="_Toc458602134"/>
      <w:r w:rsidRPr="00AC6907">
        <w:lastRenderedPageBreak/>
        <w:t>Design</w:t>
      </w:r>
      <w:bookmarkEnd w:id="14"/>
    </w:p>
    <w:p w:rsidR="00AC6907" w:rsidRDefault="00AC6907" w:rsidP="00AC6907">
      <w:pPr>
        <w:pStyle w:val="WMTS-BodyText"/>
      </w:pPr>
      <w:r>
        <w:t xml:space="preserve">The Design clause shall specify the requirements for products, relevant to their suitability for use in a plumbing and/or drainage system, including installation, operation and maintenance of the product. </w:t>
      </w:r>
    </w:p>
    <w:p w:rsidR="00AC6907" w:rsidRDefault="00AC6907" w:rsidP="00AC6907">
      <w:pPr>
        <w:pStyle w:val="WMTS-BodyText"/>
      </w:pPr>
      <w:r>
        <w:t>Examples of design requirements are as follows:</w:t>
      </w:r>
    </w:p>
    <w:p w:rsidR="00AC6907" w:rsidRDefault="00AC6907" w:rsidP="00AC6907">
      <w:pPr>
        <w:pStyle w:val="WMTS-SubHeading"/>
        <w:numPr>
          <w:ilvl w:val="5"/>
          <w:numId w:val="27"/>
        </w:numPr>
      </w:pPr>
      <w:r>
        <w:t>Structural integrity, e.g. wall thickness.</w:t>
      </w:r>
    </w:p>
    <w:p w:rsidR="00AC6907" w:rsidRDefault="00AC6907" w:rsidP="00AC6907">
      <w:pPr>
        <w:pStyle w:val="WMTS-SubHeading"/>
      </w:pPr>
      <w:r>
        <w:t>Connectivity, e.g. standardi</w:t>
      </w:r>
      <w:r w:rsidR="00873184">
        <w:t>s</w:t>
      </w:r>
      <w:r>
        <w:t>ed end connections that enable integration within a plumbing and/or drainage system.</w:t>
      </w:r>
    </w:p>
    <w:p w:rsidR="00AC6907" w:rsidRDefault="00AC6907" w:rsidP="00AC6907">
      <w:pPr>
        <w:pStyle w:val="WMTS-SubHeading"/>
      </w:pPr>
      <w:r>
        <w:t>Odour control, e.g. water seal and trap design.</w:t>
      </w:r>
    </w:p>
    <w:p w:rsidR="00AC6907" w:rsidRDefault="00AC6907" w:rsidP="00AC6907">
      <w:pPr>
        <w:pStyle w:val="WMTS-SubHeading"/>
      </w:pPr>
      <w:r>
        <w:t>Backflow prevention, e.g. air gap.</w:t>
      </w:r>
    </w:p>
    <w:p w:rsidR="00AC6907" w:rsidRDefault="00AC6907" w:rsidP="00AC6907">
      <w:pPr>
        <w:pStyle w:val="WMTS-SubHeading"/>
      </w:pPr>
      <w:r>
        <w:t>Water conservation, e.g. leakage.</w:t>
      </w:r>
    </w:p>
    <w:p w:rsidR="00AC6907" w:rsidRDefault="00AC6907" w:rsidP="00AC6907">
      <w:pPr>
        <w:pStyle w:val="WMTS-SubHeading"/>
      </w:pPr>
      <w:r>
        <w:t>Environmental impact, e.g. sewage overflows.</w:t>
      </w:r>
    </w:p>
    <w:p w:rsidR="00AC6907" w:rsidRDefault="00AC6907" w:rsidP="00AC6907">
      <w:pPr>
        <w:pStyle w:val="WMTS-SubHeading"/>
      </w:pPr>
      <w:r>
        <w:t>Hydraulic design, e.g. flow capacity.</w:t>
      </w:r>
    </w:p>
    <w:p w:rsidR="00AC6907" w:rsidRDefault="00AC6907" w:rsidP="00AC6907">
      <w:pPr>
        <w:pStyle w:val="WMTS-SubHeading"/>
      </w:pPr>
      <w:r>
        <w:t>Software, e.g. reliability.</w:t>
      </w:r>
    </w:p>
    <w:p w:rsidR="00AC6907" w:rsidRDefault="00AC6907" w:rsidP="00AC6907">
      <w:pPr>
        <w:pStyle w:val="WMTS-SubHeading"/>
      </w:pPr>
      <w:r>
        <w:t>Identification, e.g. coloured striping.</w:t>
      </w:r>
    </w:p>
    <w:p w:rsidR="00AC6907" w:rsidRPr="003F7FCA" w:rsidRDefault="00AC6907" w:rsidP="005832DA">
      <w:pPr>
        <w:pStyle w:val="WMTS-Heading1"/>
      </w:pPr>
      <w:bookmarkStart w:id="15" w:name="_Toc458602135"/>
      <w:r w:rsidRPr="003F7FCA">
        <w:t xml:space="preserve">Performance </w:t>
      </w:r>
      <w:r w:rsidR="00B84FB0">
        <w:rPr>
          <w:lang w:val="en-AU"/>
        </w:rPr>
        <w:t>criteria</w:t>
      </w:r>
      <w:r w:rsidR="009B19C2" w:rsidRPr="003F7FCA">
        <w:t xml:space="preserve"> </w:t>
      </w:r>
      <w:r w:rsidRPr="003F7FCA">
        <w:t>and test methods</w:t>
      </w:r>
      <w:bookmarkEnd w:id="15"/>
    </w:p>
    <w:p w:rsidR="00AC6907" w:rsidRDefault="009445B8" w:rsidP="00AC6907">
      <w:pPr>
        <w:pStyle w:val="WMTS-BodyText"/>
      </w:pPr>
      <w:r>
        <w:t xml:space="preserve">The Performance </w:t>
      </w:r>
      <w:r w:rsidR="009B19C2">
        <w:rPr>
          <w:lang w:val="en-AU"/>
        </w:rPr>
        <w:t>Criteria</w:t>
      </w:r>
      <w:r w:rsidR="009B19C2">
        <w:t xml:space="preserve"> </w:t>
      </w:r>
      <w:r>
        <w:t xml:space="preserve">and </w:t>
      </w:r>
      <w:r>
        <w:rPr>
          <w:lang w:val="en-AU"/>
        </w:rPr>
        <w:t>T</w:t>
      </w:r>
      <w:proofErr w:type="spellStart"/>
      <w:r>
        <w:t>est</w:t>
      </w:r>
      <w:proofErr w:type="spellEnd"/>
      <w:r>
        <w:t xml:space="preserve"> </w:t>
      </w:r>
      <w:r>
        <w:rPr>
          <w:lang w:val="en-AU"/>
        </w:rPr>
        <w:t>M</w:t>
      </w:r>
      <w:proofErr w:type="spellStart"/>
      <w:r w:rsidR="00AC6907">
        <w:t>ethods</w:t>
      </w:r>
      <w:proofErr w:type="spellEnd"/>
      <w:r w:rsidR="00AC6907">
        <w:t xml:space="preserve"> clause shall include the list of tests and the performance criteria that the products need to comply with, including reference to any </w:t>
      </w:r>
      <w:r w:rsidR="00E02954">
        <w:rPr>
          <w:lang w:val="en-AU"/>
        </w:rPr>
        <w:t xml:space="preserve">relevant </w:t>
      </w:r>
      <w:r w:rsidR="00AC6907">
        <w:t>test methods.</w:t>
      </w:r>
    </w:p>
    <w:p w:rsidR="00AC6907" w:rsidRDefault="00AC6907" w:rsidP="00AC6907">
      <w:pPr>
        <w:pStyle w:val="WMTS-BodyText"/>
      </w:pPr>
      <w:r>
        <w:t xml:space="preserve">Product-specific methods of test should also be individually detailed in their own </w:t>
      </w:r>
      <w:r w:rsidR="00F2533A">
        <w:rPr>
          <w:lang w:val="en-AU"/>
        </w:rPr>
        <w:t>a</w:t>
      </w:r>
      <w:proofErr w:type="spellStart"/>
      <w:r w:rsidR="00DA6905">
        <w:t>ppendix</w:t>
      </w:r>
      <w:proofErr w:type="spellEnd"/>
      <w:r>
        <w:t>.</w:t>
      </w:r>
    </w:p>
    <w:p w:rsidR="00AC6907" w:rsidRDefault="009445B8" w:rsidP="00AC6907">
      <w:pPr>
        <w:pStyle w:val="WMTS-BodyText"/>
      </w:pPr>
      <w:r>
        <w:t>NOTE</w:t>
      </w:r>
      <w:r>
        <w:rPr>
          <w:lang w:val="en-AU"/>
        </w:rPr>
        <w:t xml:space="preserve">: </w:t>
      </w:r>
      <w:r w:rsidR="00AC6907">
        <w:t xml:space="preserve">It may assist the product certification process if test reports and independent product performance appraisals are provided with proposed product </w:t>
      </w:r>
      <w:r w:rsidR="005A0C55">
        <w:rPr>
          <w:lang w:val="en-AU"/>
        </w:rPr>
        <w:t>s</w:t>
      </w:r>
      <w:proofErr w:type="spellStart"/>
      <w:r w:rsidR="00AC6907">
        <w:t>pecification</w:t>
      </w:r>
      <w:proofErr w:type="spellEnd"/>
      <w:r w:rsidR="00AC6907">
        <w:t>.</w:t>
      </w:r>
    </w:p>
    <w:p w:rsidR="00AC6907" w:rsidRDefault="00AC6907" w:rsidP="00AC6907">
      <w:pPr>
        <w:pStyle w:val="WMTS-BodyText"/>
      </w:pPr>
      <w:r>
        <w:t>The following are examples of performance tests that should be considered for inclusion</w:t>
      </w:r>
      <w:r w:rsidR="009445B8">
        <w:rPr>
          <w:lang w:val="en-AU"/>
        </w:rPr>
        <w:t xml:space="preserve"> </w:t>
      </w:r>
      <w:r>
        <w:t>as appropriate to the product in its intended application.</w:t>
      </w:r>
    </w:p>
    <w:p w:rsidR="00AC6907" w:rsidRDefault="00AC6907" w:rsidP="003F7FCA">
      <w:pPr>
        <w:pStyle w:val="WMTS-SubHeading"/>
        <w:numPr>
          <w:ilvl w:val="5"/>
          <w:numId w:val="28"/>
        </w:numPr>
      </w:pPr>
      <w:r>
        <w:t>Suitability for use in contact with drinking water (see Example and Note</w:t>
      </w:r>
      <w:r w:rsidR="009B19C2">
        <w:t xml:space="preserve"> below</w:t>
      </w:r>
      <w:r>
        <w:t>);</w:t>
      </w:r>
    </w:p>
    <w:p w:rsidR="00AC6907" w:rsidRDefault="00AC6907" w:rsidP="003F7FCA">
      <w:pPr>
        <w:pStyle w:val="WMTS-SubHeading"/>
      </w:pPr>
      <w:r>
        <w:t>Suitability for use in the intended environment, e.g. chemical resistance.</w:t>
      </w:r>
    </w:p>
    <w:p w:rsidR="00AC6907" w:rsidRDefault="00AC6907" w:rsidP="003F7FCA">
      <w:pPr>
        <w:pStyle w:val="WMTS-SubHeading"/>
      </w:pPr>
      <w:r>
        <w:t>Strength, e.g. short- and long-term, structural, fatigue, torque, bending.</w:t>
      </w:r>
    </w:p>
    <w:p w:rsidR="00AC6907" w:rsidRDefault="00AC6907" w:rsidP="003F7FCA">
      <w:pPr>
        <w:pStyle w:val="WMTS-SubHeading"/>
      </w:pPr>
      <w:r>
        <w:t>Watertightness, e.g. body, joints.</w:t>
      </w:r>
    </w:p>
    <w:p w:rsidR="00AC6907" w:rsidRDefault="00AC6907" w:rsidP="003F7FCA">
      <w:pPr>
        <w:pStyle w:val="WMTS-SubHeading"/>
      </w:pPr>
      <w:r>
        <w:lastRenderedPageBreak/>
        <w:t>Strength of operating parts, e.g. spindle, handle.</w:t>
      </w:r>
    </w:p>
    <w:p w:rsidR="00AC6907" w:rsidRDefault="00AC6907" w:rsidP="003F7FCA">
      <w:pPr>
        <w:pStyle w:val="WMTS-SubHeading"/>
      </w:pPr>
      <w:r>
        <w:t>Functional tests, i.e. objective tests to demonstrate fitness for intended purpose</w:t>
      </w:r>
      <w:r w:rsidR="009445B8">
        <w:t>.</w:t>
      </w:r>
    </w:p>
    <w:p w:rsidR="003F7FCA" w:rsidRDefault="00AC6907" w:rsidP="00084498">
      <w:pPr>
        <w:pStyle w:val="WMTS-SubHeading"/>
      </w:pPr>
      <w:r>
        <w:t>Durability, e.g. endurance testing.</w:t>
      </w:r>
    </w:p>
    <w:p w:rsidR="00AC6907" w:rsidRDefault="00AC6907" w:rsidP="00AC6907">
      <w:pPr>
        <w:pStyle w:val="WMTS-BodyText"/>
      </w:pPr>
      <w:r>
        <w:t>EXAMPLE</w:t>
      </w:r>
    </w:p>
    <w:p w:rsidR="00AC6907" w:rsidRPr="009445B8" w:rsidRDefault="00AC6907" w:rsidP="00AC6907">
      <w:pPr>
        <w:pStyle w:val="WMTS-BodyText"/>
        <w:rPr>
          <w:lang w:val="en-AU"/>
        </w:rPr>
      </w:pPr>
      <w:r>
        <w:t>Products used in contact with drinking wate</w:t>
      </w:r>
      <w:r w:rsidR="009445B8">
        <w:t>r shall comply with AS/NZS 4020</w:t>
      </w:r>
      <w:r w:rsidR="009445B8">
        <w:rPr>
          <w:lang w:val="en-AU"/>
        </w:rPr>
        <w:t>.</w:t>
      </w:r>
    </w:p>
    <w:p w:rsidR="008D0CB5" w:rsidRDefault="009445B8" w:rsidP="00AC6907">
      <w:pPr>
        <w:pStyle w:val="WMTS-BodyText"/>
      </w:pPr>
      <w:r>
        <w:t>NOTE</w:t>
      </w:r>
      <w:r>
        <w:rPr>
          <w:lang w:val="en-AU"/>
        </w:rPr>
        <w:t xml:space="preserve">: </w:t>
      </w:r>
      <w:r w:rsidR="00AC6907">
        <w:t>The limitations and application of the scaling factors have to be determined based on how and where the product is used, e.g. inline or end-of-line.</w:t>
      </w:r>
    </w:p>
    <w:p w:rsidR="003F7FCA" w:rsidRDefault="003F7FCA" w:rsidP="005832DA">
      <w:pPr>
        <w:pStyle w:val="WMTS-Heading1"/>
      </w:pPr>
      <w:bookmarkStart w:id="16" w:name="_Toc458602136"/>
      <w:r>
        <w:t>Test sequence and test sample plan</w:t>
      </w:r>
      <w:bookmarkEnd w:id="16"/>
    </w:p>
    <w:p w:rsidR="003F7FCA" w:rsidRDefault="009445B8" w:rsidP="003F7FCA">
      <w:pPr>
        <w:pStyle w:val="WMTS-BodyText"/>
      </w:pPr>
      <w:r>
        <w:t xml:space="preserve">The Test </w:t>
      </w:r>
      <w:r>
        <w:rPr>
          <w:lang w:val="en-AU"/>
        </w:rPr>
        <w:t>S</w:t>
      </w:r>
      <w:proofErr w:type="spellStart"/>
      <w:r>
        <w:t>equence</w:t>
      </w:r>
      <w:proofErr w:type="spellEnd"/>
      <w:r>
        <w:t xml:space="preserve"> and </w:t>
      </w:r>
      <w:r>
        <w:rPr>
          <w:lang w:val="en-AU"/>
        </w:rPr>
        <w:t>T</w:t>
      </w:r>
      <w:proofErr w:type="spellStart"/>
      <w:r>
        <w:t>est</w:t>
      </w:r>
      <w:proofErr w:type="spellEnd"/>
      <w:r>
        <w:t xml:space="preserve"> </w:t>
      </w:r>
      <w:r>
        <w:rPr>
          <w:lang w:val="en-AU"/>
        </w:rPr>
        <w:t>S</w:t>
      </w:r>
      <w:r>
        <w:t xml:space="preserve">ample </w:t>
      </w:r>
      <w:r>
        <w:rPr>
          <w:lang w:val="en-AU"/>
        </w:rPr>
        <w:t>P</w:t>
      </w:r>
      <w:proofErr w:type="spellStart"/>
      <w:r w:rsidR="003F7FCA">
        <w:t>lan</w:t>
      </w:r>
      <w:proofErr w:type="spellEnd"/>
      <w:r w:rsidR="003F7FCA">
        <w:t xml:space="preserve"> clause shall, where applicable, include the sequence in which performance tests are to be conducted and the sampling plan, specifying how the samples are to be selected.</w:t>
      </w:r>
    </w:p>
    <w:p w:rsidR="003F7FCA" w:rsidRDefault="003F7FCA" w:rsidP="005832DA">
      <w:pPr>
        <w:pStyle w:val="WMTS-Heading1"/>
      </w:pPr>
      <w:bookmarkStart w:id="17" w:name="_Toc458602137"/>
      <w:r>
        <w:t>Product documentation</w:t>
      </w:r>
      <w:bookmarkEnd w:id="17"/>
    </w:p>
    <w:p w:rsidR="003F7FCA" w:rsidRDefault="009445B8" w:rsidP="003F7FCA">
      <w:pPr>
        <w:pStyle w:val="WMTS-BodyText"/>
      </w:pPr>
      <w:r>
        <w:t xml:space="preserve">The Product </w:t>
      </w:r>
      <w:r>
        <w:rPr>
          <w:lang w:val="en-AU"/>
        </w:rPr>
        <w:t>D</w:t>
      </w:r>
      <w:proofErr w:type="spellStart"/>
      <w:r w:rsidR="003F7FCA">
        <w:t>ocumentation</w:t>
      </w:r>
      <w:proofErr w:type="spellEnd"/>
      <w:r w:rsidR="003F7FCA">
        <w:t xml:space="preserve"> clause shall specify any product documentation needed to address any occupational, health and safety issues and to enable correct installation, operation and maintenance of the product. Documents to be included are typically the following:</w:t>
      </w:r>
    </w:p>
    <w:p w:rsidR="003F7FCA" w:rsidRDefault="003F7FCA" w:rsidP="003F7FCA">
      <w:pPr>
        <w:pStyle w:val="WMTS-SubHeading"/>
        <w:numPr>
          <w:ilvl w:val="5"/>
          <w:numId w:val="29"/>
        </w:numPr>
      </w:pPr>
      <w:r>
        <w:t>Design manuals.</w:t>
      </w:r>
    </w:p>
    <w:p w:rsidR="00A77E8A" w:rsidRDefault="00E977C2" w:rsidP="00044C5D">
      <w:pPr>
        <w:pStyle w:val="WMTS-SubHeading"/>
        <w:numPr>
          <w:ilvl w:val="5"/>
          <w:numId w:val="29"/>
        </w:numPr>
      </w:pPr>
      <w:r w:rsidRPr="00E977C2">
        <w:t>Reference to installation in accordance with the PCA, including the installation of any non-integral backflow prevention device and any limitations on the product.</w:t>
      </w:r>
      <w:r w:rsidR="003F7FCA">
        <w:t xml:space="preserve"> </w:t>
      </w:r>
    </w:p>
    <w:p w:rsidR="00A77E8A" w:rsidRPr="00A77E8A" w:rsidRDefault="00E977C2" w:rsidP="00044C5D">
      <w:pPr>
        <w:pStyle w:val="WMTS-SubHeading"/>
        <w:numPr>
          <w:ilvl w:val="0"/>
          <w:numId w:val="0"/>
        </w:numPr>
        <w:ind w:left="567"/>
        <w:rPr>
          <w:rFonts w:cs="Arial"/>
        </w:rPr>
      </w:pPr>
      <w:r w:rsidRPr="00044C5D">
        <w:rPr>
          <w:rFonts w:cs="Arial"/>
          <w:color w:val="000000"/>
          <w:sz w:val="18"/>
          <w:szCs w:val="18"/>
        </w:rPr>
        <w:t xml:space="preserve">Note: </w:t>
      </w:r>
      <w:r w:rsidR="00A77E8A" w:rsidRPr="00044C5D">
        <w:rPr>
          <w:rFonts w:cs="Arial"/>
          <w:color w:val="000000"/>
          <w:sz w:val="18"/>
          <w:szCs w:val="18"/>
        </w:rPr>
        <w:t xml:space="preserve">A material or product that is listed on the </w:t>
      </w:r>
      <w:proofErr w:type="spellStart"/>
      <w:r w:rsidR="00A77E8A" w:rsidRPr="00044C5D">
        <w:rPr>
          <w:rFonts w:cs="Arial"/>
          <w:color w:val="000000"/>
          <w:sz w:val="18"/>
          <w:szCs w:val="18"/>
        </w:rPr>
        <w:t>WaterMark</w:t>
      </w:r>
      <w:proofErr w:type="spellEnd"/>
      <w:r w:rsidR="00A77E8A" w:rsidRPr="00044C5D">
        <w:rPr>
          <w:rFonts w:cs="Arial"/>
          <w:color w:val="000000"/>
          <w:sz w:val="18"/>
          <w:szCs w:val="18"/>
        </w:rPr>
        <w:t xml:space="preserve"> Product Database and is marked in accordance with the </w:t>
      </w:r>
      <w:proofErr w:type="spellStart"/>
      <w:r w:rsidR="00A77E8A" w:rsidRPr="00044C5D">
        <w:rPr>
          <w:rFonts w:cs="Arial"/>
          <w:color w:val="000000"/>
          <w:sz w:val="18"/>
          <w:szCs w:val="18"/>
        </w:rPr>
        <w:t>WaterMark</w:t>
      </w:r>
      <w:proofErr w:type="spellEnd"/>
      <w:r w:rsidR="00A77E8A" w:rsidRPr="00044C5D">
        <w:rPr>
          <w:rFonts w:cs="Arial"/>
          <w:color w:val="000000"/>
          <w:sz w:val="18"/>
          <w:szCs w:val="18"/>
        </w:rPr>
        <w:t xml:space="preserve"> Certification Scheme is recognised by authorities having jurisdiction as being authorised for use in a plumbing or drainage installation. This is because the material or product complies with the applicable product specification. The installation of an authorised material or product must meet the requirements of the </w:t>
      </w:r>
      <w:r w:rsidR="00ED517A" w:rsidRPr="00044C5D">
        <w:rPr>
          <w:rFonts w:cs="Arial"/>
          <w:color w:val="000000"/>
          <w:sz w:val="18"/>
          <w:szCs w:val="18"/>
        </w:rPr>
        <w:t>PCA</w:t>
      </w:r>
      <w:r w:rsidR="00A77E8A" w:rsidRPr="00044C5D">
        <w:rPr>
          <w:rFonts w:cs="Arial"/>
          <w:color w:val="000000"/>
          <w:sz w:val="18"/>
          <w:szCs w:val="18"/>
        </w:rPr>
        <w:t>.</w:t>
      </w:r>
    </w:p>
    <w:p w:rsidR="003F7FCA" w:rsidRDefault="003F7FCA" w:rsidP="00965494">
      <w:pPr>
        <w:pStyle w:val="WMTS-SubHeading"/>
        <w:numPr>
          <w:ilvl w:val="5"/>
          <w:numId w:val="29"/>
        </w:numPr>
      </w:pPr>
      <w:r>
        <w:t>Handling and storage</w:t>
      </w:r>
      <w:r w:rsidR="00F2533A">
        <w:t xml:space="preserve">, </w:t>
      </w:r>
      <w:r>
        <w:t>material safety data sheets (</w:t>
      </w:r>
      <w:r w:rsidR="005B76D0">
        <w:t xml:space="preserve">Safe Work </w:t>
      </w:r>
      <w:r>
        <w:t>Australia).</w:t>
      </w:r>
    </w:p>
    <w:p w:rsidR="003F7FCA" w:rsidRDefault="003F7FCA" w:rsidP="00965494">
      <w:pPr>
        <w:pStyle w:val="WMTS-SubHeading"/>
        <w:numPr>
          <w:ilvl w:val="5"/>
          <w:numId w:val="29"/>
        </w:numPr>
      </w:pPr>
      <w:r>
        <w:t>Operating instructions.</w:t>
      </w:r>
    </w:p>
    <w:p w:rsidR="003F7FCA" w:rsidRDefault="003F7FCA" w:rsidP="00965494">
      <w:pPr>
        <w:pStyle w:val="WMTS-SubHeading"/>
        <w:numPr>
          <w:ilvl w:val="5"/>
          <w:numId w:val="29"/>
        </w:numPr>
      </w:pPr>
      <w:r>
        <w:t>Maintenance instructions.</w:t>
      </w:r>
    </w:p>
    <w:p w:rsidR="003F7FCA" w:rsidRDefault="003F7FCA" w:rsidP="00965494">
      <w:pPr>
        <w:pStyle w:val="WMTS-SubHeading"/>
        <w:numPr>
          <w:ilvl w:val="5"/>
          <w:numId w:val="29"/>
        </w:numPr>
      </w:pPr>
      <w:r>
        <w:t>Product data.</w:t>
      </w:r>
    </w:p>
    <w:p w:rsidR="009A334F" w:rsidRPr="00FA4409" w:rsidRDefault="003F7FCA" w:rsidP="00D84F53">
      <w:pPr>
        <w:pStyle w:val="WMTS-BodyText"/>
      </w:pPr>
      <w:r>
        <w:lastRenderedPageBreak/>
        <w:t>All documentation shall be written in clear, concise, plain English supported by relevant figures and diagrams. Documentation may be provided in either hard copy or electronic form, e.g. installation DVDs</w:t>
      </w:r>
      <w:r w:rsidR="00267BC1">
        <w:rPr>
          <w:lang w:val="en-US"/>
        </w:rPr>
        <w:t xml:space="preserve"> or links to information that may be downloaded from a website</w:t>
      </w:r>
      <w:r>
        <w:t>.</w:t>
      </w:r>
      <w:bookmarkStart w:id="18" w:name="_Toc273022520"/>
    </w:p>
    <w:p w:rsidR="0073473E" w:rsidRDefault="005215F5" w:rsidP="00FA4409">
      <w:pPr>
        <w:pStyle w:val="WMTS-BodyText"/>
      </w:pPr>
      <w:r w:rsidRPr="00C924EB">
        <w:br w:type="page"/>
      </w:r>
      <w:bookmarkStart w:id="19" w:name="_Toc353180598"/>
      <w:bookmarkEnd w:id="18"/>
    </w:p>
    <w:p w:rsidR="00582C9D" w:rsidRPr="00D84F53" w:rsidRDefault="00582C9D" w:rsidP="005A0C55">
      <w:pPr>
        <w:pStyle w:val="WMTS-AppendixHeading1"/>
      </w:pPr>
      <w:bookmarkStart w:id="20" w:name="_Toc458602138"/>
      <w:r w:rsidRPr="00D84F53">
        <w:lastRenderedPageBreak/>
        <w:t>Means for demo</w:t>
      </w:r>
      <w:r w:rsidR="00DB7443" w:rsidRPr="00D84F53">
        <w:t xml:space="preserve">nstrating compliance with this </w:t>
      </w:r>
      <w:r w:rsidRPr="00D84F53">
        <w:t>Specification</w:t>
      </w:r>
      <w:bookmarkEnd w:id="19"/>
      <w:bookmarkEnd w:id="20"/>
    </w:p>
    <w:p w:rsidR="0036191E" w:rsidRPr="0036191E" w:rsidRDefault="0036191E" w:rsidP="0073473E">
      <w:pPr>
        <w:pStyle w:val="WMTS-TableHeading"/>
      </w:pPr>
      <w:r w:rsidRPr="0036191E">
        <w:t>(Normative)</w:t>
      </w:r>
    </w:p>
    <w:p w:rsidR="00D36BF9" w:rsidRPr="00591022" w:rsidRDefault="00D36BF9" w:rsidP="00591022">
      <w:pPr>
        <w:pStyle w:val="WMTS-AppendixSubHeading1"/>
      </w:pPr>
      <w:bookmarkStart w:id="21" w:name="_Toc353180599"/>
      <w:r w:rsidRPr="00591022">
        <w:t>SCOPE</w:t>
      </w:r>
      <w:bookmarkEnd w:id="21"/>
    </w:p>
    <w:p w:rsidR="00FA4409" w:rsidRDefault="00206CCF" w:rsidP="00FA4409">
      <w:pPr>
        <w:pStyle w:val="WMTS-BodyText"/>
      </w:pPr>
      <w:r>
        <w:t>This appendix</w:t>
      </w:r>
      <w:r w:rsidR="00FA4409">
        <w:t xml:space="preserve"> sets out the means by which compliance with this </w:t>
      </w:r>
      <w:r w:rsidR="0030693A">
        <w:rPr>
          <w:lang w:val="en-AU"/>
        </w:rPr>
        <w:t>s</w:t>
      </w:r>
      <w:proofErr w:type="spellStart"/>
      <w:r w:rsidR="00FA4409">
        <w:t>pecification</w:t>
      </w:r>
      <w:proofErr w:type="spellEnd"/>
      <w:r w:rsidR="00FA4409">
        <w:t xml:space="preserve"> shall </w:t>
      </w:r>
      <w:r w:rsidR="005B76D0">
        <w:rPr>
          <w:lang w:val="en-AU"/>
        </w:rPr>
        <w:t xml:space="preserve">be </w:t>
      </w:r>
      <w:r w:rsidR="00FA4409">
        <w:t xml:space="preserve">demonstrated by a manufacturer under the </w:t>
      </w:r>
      <w:proofErr w:type="spellStart"/>
      <w:r w:rsidR="00FA4409">
        <w:t>WaterMark</w:t>
      </w:r>
      <w:proofErr w:type="spellEnd"/>
      <w:r w:rsidR="00FA4409">
        <w:t xml:space="preserve"> </w:t>
      </w:r>
      <w:r w:rsidR="0062523E">
        <w:rPr>
          <w:lang w:val="en-AU"/>
        </w:rPr>
        <w:t>C</w:t>
      </w:r>
      <w:proofErr w:type="spellStart"/>
      <w:r w:rsidR="00FA4409">
        <w:t>ertification</w:t>
      </w:r>
      <w:proofErr w:type="spellEnd"/>
      <w:r w:rsidR="00FA4409">
        <w:t xml:space="preserve"> </w:t>
      </w:r>
      <w:r w:rsidR="0062523E">
        <w:rPr>
          <w:lang w:val="en-AU"/>
        </w:rPr>
        <w:t>S</w:t>
      </w:r>
      <w:proofErr w:type="spellStart"/>
      <w:r w:rsidR="00FA4409">
        <w:t>cheme</w:t>
      </w:r>
      <w:proofErr w:type="spellEnd"/>
      <w:r w:rsidR="00FA4409">
        <w:t>.</w:t>
      </w:r>
    </w:p>
    <w:p w:rsidR="00FA4409" w:rsidRPr="00591022" w:rsidRDefault="00591022" w:rsidP="00591022">
      <w:pPr>
        <w:pStyle w:val="WMTS-AppendixSubHeading1"/>
      </w:pPr>
      <w:r w:rsidRPr="00591022">
        <w:t>RELEVANCE</w:t>
      </w:r>
    </w:p>
    <w:p w:rsidR="00FA4409" w:rsidRDefault="00FA4409" w:rsidP="00FA4409">
      <w:pPr>
        <w:pStyle w:val="WMTS-BodyText"/>
      </w:pPr>
      <w:r>
        <w:t>The long-term performance of plumbing systems is critical to the durability of building infrastructure, protection of public health and safety, and protection of the environment.</w:t>
      </w:r>
    </w:p>
    <w:p w:rsidR="00FA4409" w:rsidRPr="00591022" w:rsidRDefault="00591022" w:rsidP="00591022">
      <w:pPr>
        <w:pStyle w:val="WMTS-AppendixSubHeading1"/>
      </w:pPr>
      <w:r w:rsidRPr="00591022">
        <w:t>PRODUCT CERTIFICATION</w:t>
      </w:r>
    </w:p>
    <w:p w:rsidR="00FA4409" w:rsidRDefault="00FA4409" w:rsidP="00FA4409">
      <w:pPr>
        <w:pStyle w:val="WMTS-BodyText"/>
      </w:pPr>
      <w:r>
        <w:t xml:space="preserve">The purpose of product certification is to provide independent assurance of the claim by the manufacturer that products comply with this </w:t>
      </w:r>
      <w:r w:rsidR="0030693A">
        <w:rPr>
          <w:lang w:val="en-AU"/>
        </w:rPr>
        <w:t>s</w:t>
      </w:r>
      <w:proofErr w:type="spellStart"/>
      <w:r>
        <w:t>pecification</w:t>
      </w:r>
      <w:proofErr w:type="spellEnd"/>
      <w:r>
        <w:t>.</w:t>
      </w:r>
    </w:p>
    <w:p w:rsidR="00FA4409" w:rsidRDefault="00FA4409" w:rsidP="00FA4409">
      <w:pPr>
        <w:pStyle w:val="WMTS-BodyText"/>
      </w:pPr>
      <w:r>
        <w:t xml:space="preserve">The </w:t>
      </w:r>
      <w:proofErr w:type="spellStart"/>
      <w:r w:rsidR="005B76D0">
        <w:rPr>
          <w:lang w:val="en-AU"/>
        </w:rPr>
        <w:t>WaterMark</w:t>
      </w:r>
      <w:proofErr w:type="spellEnd"/>
      <w:r w:rsidR="005B76D0">
        <w:rPr>
          <w:lang w:val="en-AU"/>
        </w:rPr>
        <w:t xml:space="preserve"> </w:t>
      </w:r>
      <w:r w:rsidR="0062523E">
        <w:rPr>
          <w:lang w:val="en-AU"/>
        </w:rPr>
        <w:t>C</w:t>
      </w:r>
      <w:proofErr w:type="spellStart"/>
      <w:r>
        <w:t>ertification</w:t>
      </w:r>
      <w:proofErr w:type="spellEnd"/>
      <w:r>
        <w:t xml:space="preserve"> </w:t>
      </w:r>
      <w:r w:rsidR="0062523E">
        <w:rPr>
          <w:lang w:val="en-AU"/>
        </w:rPr>
        <w:t>S</w:t>
      </w:r>
      <w:proofErr w:type="spellStart"/>
      <w:r>
        <w:t>cheme</w:t>
      </w:r>
      <w:proofErr w:type="spellEnd"/>
      <w:r>
        <w:t xml:space="preserve"> serves to indicate that the products consistently conform to the requirements of this </w:t>
      </w:r>
      <w:r w:rsidR="0030693A">
        <w:rPr>
          <w:lang w:val="en-AU"/>
        </w:rPr>
        <w:t>s</w:t>
      </w:r>
      <w:proofErr w:type="spellStart"/>
      <w:r>
        <w:t>pecification</w:t>
      </w:r>
      <w:proofErr w:type="spellEnd"/>
      <w:r>
        <w:t>.</w:t>
      </w:r>
    </w:p>
    <w:p w:rsidR="00FA4409" w:rsidRPr="002B60BC" w:rsidRDefault="00FA4409" w:rsidP="00FA4409">
      <w:pPr>
        <w:pStyle w:val="WMTS-BodyText"/>
        <w:rPr>
          <w:lang w:val="en-AU"/>
        </w:rPr>
      </w:pPr>
      <w:r>
        <w:t xml:space="preserve">The sampling and testing plan, as detailed in Paragraph A5 and Table A1, shall be used by the </w:t>
      </w:r>
      <w:proofErr w:type="spellStart"/>
      <w:r>
        <w:t>WaterMark</w:t>
      </w:r>
      <w:proofErr w:type="spellEnd"/>
      <w:r>
        <w:t xml:space="preserve"> Conformity Assessment Body. Where a batch release testing program is required, it shall be carried out by the manufacturer as detailed in Paragraph A5 and Table A2.</w:t>
      </w:r>
      <w:r w:rsidR="002B60BC">
        <w:rPr>
          <w:lang w:val="en-AU"/>
        </w:rPr>
        <w:t xml:space="preserve"> Minim</w:t>
      </w:r>
      <w:r w:rsidR="002D0317">
        <w:rPr>
          <w:lang w:val="en-AU"/>
        </w:rPr>
        <w:t>um</w:t>
      </w:r>
      <w:r w:rsidR="002B60BC">
        <w:rPr>
          <w:lang w:val="en-AU"/>
        </w:rPr>
        <w:t xml:space="preserve"> annual inspection requir</w:t>
      </w:r>
      <w:r w:rsidR="002D0317">
        <w:rPr>
          <w:lang w:val="en-AU"/>
        </w:rPr>
        <w:t>e</w:t>
      </w:r>
      <w:r w:rsidR="002B60BC">
        <w:rPr>
          <w:lang w:val="en-AU"/>
        </w:rPr>
        <w:t>ments</w:t>
      </w:r>
      <w:r w:rsidR="002D0317">
        <w:rPr>
          <w:lang w:val="en-AU"/>
        </w:rPr>
        <w:t>,</w:t>
      </w:r>
      <w:r w:rsidR="002B60BC">
        <w:rPr>
          <w:lang w:val="en-AU"/>
        </w:rPr>
        <w:t xml:space="preserve"> as detailed in Paragraph A5 and Table A3, shall be used by the </w:t>
      </w:r>
      <w:proofErr w:type="spellStart"/>
      <w:r w:rsidR="002B60BC">
        <w:rPr>
          <w:lang w:val="en-AU"/>
        </w:rPr>
        <w:t>WaterMark</w:t>
      </w:r>
      <w:proofErr w:type="spellEnd"/>
      <w:r w:rsidR="002B60BC">
        <w:rPr>
          <w:lang w:val="en-AU"/>
        </w:rPr>
        <w:t xml:space="preserve"> Conformity Assessment Body for annual</w:t>
      </w:r>
      <w:r w:rsidR="002D0317">
        <w:rPr>
          <w:lang w:val="en-AU"/>
        </w:rPr>
        <w:t xml:space="preserve"> product conformity</w:t>
      </w:r>
      <w:r w:rsidR="002B60BC">
        <w:rPr>
          <w:lang w:val="en-AU"/>
        </w:rPr>
        <w:t xml:space="preserve"> </w:t>
      </w:r>
      <w:r w:rsidR="00851D3D">
        <w:rPr>
          <w:lang w:val="en-AU"/>
        </w:rPr>
        <w:t>surveillance</w:t>
      </w:r>
      <w:r w:rsidR="002B60BC">
        <w:rPr>
          <w:lang w:val="en-AU"/>
        </w:rPr>
        <w:t>. Re-evaluation testing</w:t>
      </w:r>
      <w:r w:rsidR="002D0317">
        <w:rPr>
          <w:lang w:val="en-AU"/>
        </w:rPr>
        <w:t>,</w:t>
      </w:r>
      <w:r w:rsidR="002B60BC">
        <w:rPr>
          <w:lang w:val="en-AU"/>
        </w:rPr>
        <w:t xml:space="preserve"> as detailed in Paragraph A5 and Table A</w:t>
      </w:r>
      <w:r w:rsidR="002D0317">
        <w:rPr>
          <w:lang w:val="en-AU"/>
        </w:rPr>
        <w:t>4,</w:t>
      </w:r>
      <w:r w:rsidR="002B60BC">
        <w:rPr>
          <w:lang w:val="en-AU"/>
        </w:rPr>
        <w:t xml:space="preserve"> shall be used by the </w:t>
      </w:r>
      <w:proofErr w:type="spellStart"/>
      <w:r w:rsidR="002B60BC">
        <w:rPr>
          <w:lang w:val="en-AU"/>
        </w:rPr>
        <w:t>WaterMark</w:t>
      </w:r>
      <w:proofErr w:type="spellEnd"/>
      <w:r w:rsidR="002B60BC">
        <w:rPr>
          <w:lang w:val="en-AU"/>
        </w:rPr>
        <w:t xml:space="preserve"> Assessment Body in conjunction with renewal of the certification.</w:t>
      </w:r>
    </w:p>
    <w:p w:rsidR="00FA4409" w:rsidRPr="00591022" w:rsidRDefault="00591022" w:rsidP="00591022">
      <w:pPr>
        <w:pStyle w:val="WMTS-AppendixSubHeading1"/>
      </w:pPr>
      <w:r w:rsidRPr="00591022">
        <w:t>DEFINITIONS</w:t>
      </w:r>
    </w:p>
    <w:p w:rsidR="00FA4409" w:rsidRDefault="00591022" w:rsidP="00591022">
      <w:pPr>
        <w:pStyle w:val="WMTSAppendixSubHeading2"/>
      </w:pPr>
      <w:r>
        <w:t>B</w:t>
      </w:r>
      <w:r w:rsidR="00FA4409">
        <w:t>atch release test</w:t>
      </w:r>
    </w:p>
    <w:p w:rsidR="00FA4409" w:rsidRDefault="00766CB9" w:rsidP="00FA4409">
      <w:pPr>
        <w:pStyle w:val="WMTS-BodyText"/>
      </w:pPr>
      <w:r>
        <w:rPr>
          <w:lang w:val="en-US"/>
        </w:rPr>
        <w:t>T</w:t>
      </w:r>
      <w:proofErr w:type="spellStart"/>
      <w:r w:rsidR="00FA4409">
        <w:t>est</w:t>
      </w:r>
      <w:r>
        <w:rPr>
          <w:lang w:val="en-US"/>
        </w:rPr>
        <w:t>ing</w:t>
      </w:r>
      <w:proofErr w:type="spellEnd"/>
      <w:r w:rsidR="00FA4409">
        <w:t xml:space="preserve"> performed by the manufacturer on a batch of components, which has to be satisfactorily completed before the batch can be released.</w:t>
      </w:r>
    </w:p>
    <w:p w:rsidR="00766CB9" w:rsidRPr="00044C5D" w:rsidRDefault="00766CB9" w:rsidP="00591022">
      <w:pPr>
        <w:pStyle w:val="WMTSAppendixSubHeading2"/>
      </w:pPr>
      <w:r>
        <w:rPr>
          <w:lang w:val="en-US"/>
        </w:rPr>
        <w:t>Product inspection</w:t>
      </w:r>
    </w:p>
    <w:p w:rsidR="00766CB9" w:rsidRDefault="00766CB9" w:rsidP="00766CB9">
      <w:pPr>
        <w:pStyle w:val="WMTS-BodyText"/>
      </w:pPr>
      <w:r>
        <w:rPr>
          <w:lang w:val="en-US"/>
        </w:rPr>
        <w:t>Examination of certified product, conducted during annual</w:t>
      </w:r>
      <w:r w:rsidR="0030693A">
        <w:rPr>
          <w:lang w:val="en-US"/>
        </w:rPr>
        <w:t xml:space="preserve"> </w:t>
      </w:r>
      <w:r>
        <w:rPr>
          <w:lang w:val="en-US"/>
        </w:rPr>
        <w:t xml:space="preserve">product conformity surveillance, to determine its conformity with the specific requirements of its current certification and </w:t>
      </w:r>
      <w:proofErr w:type="spellStart"/>
      <w:r>
        <w:rPr>
          <w:lang w:val="en-US"/>
        </w:rPr>
        <w:t>WaterMark</w:t>
      </w:r>
      <w:proofErr w:type="spellEnd"/>
      <w:r>
        <w:rPr>
          <w:lang w:val="en-US"/>
        </w:rPr>
        <w:t xml:space="preserve"> </w:t>
      </w:r>
      <w:proofErr w:type="spellStart"/>
      <w:r>
        <w:rPr>
          <w:lang w:val="en-US"/>
        </w:rPr>
        <w:t>Licence</w:t>
      </w:r>
      <w:proofErr w:type="spellEnd"/>
      <w:r>
        <w:rPr>
          <w:lang w:val="en-US"/>
        </w:rPr>
        <w:t>.</w:t>
      </w:r>
    </w:p>
    <w:p w:rsidR="00766CB9" w:rsidRDefault="00766CB9" w:rsidP="00044C5D">
      <w:pPr>
        <w:pStyle w:val="WMTSAppendixSubHeading2"/>
        <w:numPr>
          <w:ilvl w:val="0"/>
          <w:numId w:val="0"/>
        </w:numPr>
      </w:pPr>
    </w:p>
    <w:p w:rsidR="00FA4409" w:rsidRDefault="00591022" w:rsidP="00591022">
      <w:pPr>
        <w:pStyle w:val="WMTSAppendixSubHeading2"/>
      </w:pPr>
      <w:r>
        <w:t>P</w:t>
      </w:r>
      <w:r w:rsidR="00FA4409">
        <w:t>roduction batch</w:t>
      </w:r>
    </w:p>
    <w:p w:rsidR="00FA4409" w:rsidRDefault="005B76D0" w:rsidP="00FA4409">
      <w:pPr>
        <w:pStyle w:val="WMTS-BodyText"/>
      </w:pPr>
      <w:r>
        <w:rPr>
          <w:lang w:val="en-AU"/>
        </w:rPr>
        <w:t>A c</w:t>
      </w:r>
      <w:proofErr w:type="spellStart"/>
      <w:r w:rsidR="00FA4409">
        <w:t>learly</w:t>
      </w:r>
      <w:proofErr w:type="spellEnd"/>
      <w:r w:rsidR="00FA4409">
        <w:t xml:space="preserve"> identifiable collection of units, manufactured consecutively or continuously under the same conditions, using material or compound to the same specification.</w:t>
      </w:r>
    </w:p>
    <w:p w:rsidR="00766CB9" w:rsidRPr="00044C5D" w:rsidRDefault="00766CB9" w:rsidP="00766CB9">
      <w:pPr>
        <w:pStyle w:val="WMTSAppendixSubHeading2"/>
      </w:pPr>
      <w:r>
        <w:rPr>
          <w:lang w:val="en-US"/>
        </w:rPr>
        <w:t>Re-evaluation testing</w:t>
      </w:r>
    </w:p>
    <w:p w:rsidR="00766CB9" w:rsidRDefault="00766CB9" w:rsidP="00766CB9">
      <w:pPr>
        <w:pStyle w:val="WMTS-BodyText"/>
      </w:pPr>
      <w:r>
        <w:rPr>
          <w:lang w:val="en-US"/>
        </w:rPr>
        <w:t>Testing carried out in conjunction with renewal of the certification</w:t>
      </w:r>
      <w:r>
        <w:t>.</w:t>
      </w:r>
    </w:p>
    <w:p w:rsidR="00FA4409" w:rsidRDefault="00591022" w:rsidP="00766CB9">
      <w:pPr>
        <w:pStyle w:val="WMTSAppendixSubHeading2"/>
      </w:pPr>
      <w:r>
        <w:t>Sample</w:t>
      </w:r>
    </w:p>
    <w:p w:rsidR="00FA4409" w:rsidRDefault="00591022" w:rsidP="00FA4409">
      <w:pPr>
        <w:pStyle w:val="WMTS-BodyText"/>
      </w:pPr>
      <w:r>
        <w:t>O</w:t>
      </w:r>
      <w:r w:rsidR="00FA4409">
        <w:t>ne or more units of product drawn from a batch, selected at random without regard to quality.</w:t>
      </w:r>
    </w:p>
    <w:p w:rsidR="00FA4409" w:rsidRDefault="00BF179F" w:rsidP="00FA4409">
      <w:pPr>
        <w:pStyle w:val="WMTS-BodyText"/>
      </w:pPr>
      <w:r>
        <w:t>NOTE</w:t>
      </w:r>
      <w:r>
        <w:rPr>
          <w:lang w:val="en-AU"/>
        </w:rPr>
        <w:t xml:space="preserve">: </w:t>
      </w:r>
      <w:r w:rsidR="00FA4409">
        <w:t>The number of units of product in the sample is the sample size.</w:t>
      </w:r>
    </w:p>
    <w:p w:rsidR="00FA4409" w:rsidRDefault="00591022" w:rsidP="00591022">
      <w:pPr>
        <w:pStyle w:val="WMTSAppendixSubHeading2"/>
      </w:pPr>
      <w:r>
        <w:t>Sampling plan</w:t>
      </w:r>
    </w:p>
    <w:p w:rsidR="00FA4409" w:rsidRDefault="00591022" w:rsidP="00FA4409">
      <w:pPr>
        <w:pStyle w:val="WMTS-BodyText"/>
      </w:pPr>
      <w:r>
        <w:t xml:space="preserve">A </w:t>
      </w:r>
      <w:r w:rsidR="00FA4409">
        <w:t>specific plan that indicates the number of units of components or assemblies to be inspected.</w:t>
      </w:r>
    </w:p>
    <w:p w:rsidR="00FA4409" w:rsidRDefault="00591022" w:rsidP="00591022">
      <w:pPr>
        <w:pStyle w:val="WMTSAppendixSubHeading2"/>
      </w:pPr>
      <w:r>
        <w:t>Type test batch</w:t>
      </w:r>
    </w:p>
    <w:p w:rsidR="00FA4409" w:rsidRDefault="00591022" w:rsidP="00FA4409">
      <w:pPr>
        <w:pStyle w:val="WMTS-BodyText"/>
      </w:pPr>
      <w:r>
        <w:t>S</w:t>
      </w:r>
      <w:r w:rsidR="00FA4409">
        <w:t>chedule of units of the same type, identical dimensional characteristics, all the same nominal diameter and wall thickness, from the same compound. The batch is defined by the manufacturer.</w:t>
      </w:r>
    </w:p>
    <w:p w:rsidR="00FA4409" w:rsidRDefault="00591022" w:rsidP="00591022">
      <w:pPr>
        <w:pStyle w:val="WMTSAppendixSubHeading2"/>
      </w:pPr>
      <w:r>
        <w:t xml:space="preserve">Type </w:t>
      </w:r>
      <w:r w:rsidR="00FA4409">
        <w:t>testing (TT)</w:t>
      </w:r>
    </w:p>
    <w:p w:rsidR="00FA4409" w:rsidRDefault="00591022" w:rsidP="00FA4409">
      <w:pPr>
        <w:pStyle w:val="WMTS-BodyText"/>
      </w:pPr>
      <w:r>
        <w:t>T</w:t>
      </w:r>
      <w:r w:rsidR="00FA4409">
        <w:t xml:space="preserve">esting performed to demonstrate that the material, component, joint or assembly is capable of conforming to the requirements given in the </w:t>
      </w:r>
      <w:r w:rsidR="0030693A">
        <w:rPr>
          <w:lang w:val="en-AU"/>
        </w:rPr>
        <w:t>s</w:t>
      </w:r>
      <w:proofErr w:type="spellStart"/>
      <w:r w:rsidR="00FA4409">
        <w:t>pecification</w:t>
      </w:r>
      <w:proofErr w:type="spellEnd"/>
      <w:r w:rsidR="00FA4409">
        <w:t>.</w:t>
      </w:r>
    </w:p>
    <w:p w:rsidR="00FA4409" w:rsidRPr="00591022" w:rsidRDefault="00591022" w:rsidP="00591022">
      <w:pPr>
        <w:pStyle w:val="WMTS-AppendixSubHeading1"/>
      </w:pPr>
      <w:r w:rsidRPr="00591022">
        <w:t>TESTING</w:t>
      </w:r>
      <w:r w:rsidR="00851D3D">
        <w:rPr>
          <w:lang w:val="en-AU"/>
        </w:rPr>
        <w:t xml:space="preserve"> AND INSPECTION</w:t>
      </w:r>
    </w:p>
    <w:p w:rsidR="00FA4409" w:rsidRDefault="00FA4409" w:rsidP="00591022">
      <w:pPr>
        <w:pStyle w:val="WMTSAppendixSubHeading2"/>
      </w:pPr>
      <w:r>
        <w:t>Type testing</w:t>
      </w:r>
    </w:p>
    <w:p w:rsidR="00FA4409" w:rsidRDefault="00FA4409" w:rsidP="00FA4409">
      <w:pPr>
        <w:pStyle w:val="WMTS-BodyText"/>
      </w:pPr>
      <w:r>
        <w:t>Table A1 sets out the requirements for type testing and frequency of re-verification.</w:t>
      </w:r>
    </w:p>
    <w:p w:rsidR="00FA4409" w:rsidRDefault="00FA4409" w:rsidP="00591022">
      <w:pPr>
        <w:pStyle w:val="WMTSAppendixSubHeading2"/>
      </w:pPr>
      <w:r>
        <w:t>Batch release testing</w:t>
      </w:r>
    </w:p>
    <w:p w:rsidR="00FA4409" w:rsidRDefault="00FA4409" w:rsidP="00FA4409">
      <w:pPr>
        <w:pStyle w:val="WMTS-BodyText"/>
      </w:pPr>
      <w:r>
        <w:t xml:space="preserve">Table A2 sets out the minimum sampling and testing frequency plan for a manufacturer to demonstrate compliance of product(s) to this </w:t>
      </w:r>
      <w:r w:rsidR="0030693A">
        <w:rPr>
          <w:lang w:val="en-AU"/>
        </w:rPr>
        <w:t>s</w:t>
      </w:r>
      <w:proofErr w:type="spellStart"/>
      <w:r>
        <w:t>pecification</w:t>
      </w:r>
      <w:proofErr w:type="spellEnd"/>
      <w:r>
        <w:t xml:space="preserve"> on an ongoing basis. However, where the manufacturer can demonstrate adequate process control to the certifying body, the frequency of the sampling and testing nominated by the manufacturer</w:t>
      </w:r>
      <w:r w:rsidR="00BF179F">
        <w:rPr>
          <w:lang w:val="en-AU"/>
        </w:rPr>
        <w:t>’</w:t>
      </w:r>
      <w:r>
        <w:t xml:space="preserve">s quality plan and/or documented procedures shall take precedence for the purposes of </w:t>
      </w:r>
      <w:proofErr w:type="spellStart"/>
      <w:r>
        <w:t>WaterMark</w:t>
      </w:r>
      <w:proofErr w:type="spellEnd"/>
      <w:r>
        <w:t xml:space="preserve"> product certification.</w:t>
      </w:r>
    </w:p>
    <w:p w:rsidR="00FA4409" w:rsidRDefault="00FA4409" w:rsidP="00EC31FE">
      <w:pPr>
        <w:pStyle w:val="WMTSAppendixSubHeading2"/>
      </w:pPr>
      <w:r>
        <w:lastRenderedPageBreak/>
        <w:t>Retesting</w:t>
      </w:r>
    </w:p>
    <w:p w:rsidR="00FA4409" w:rsidRDefault="00FA4409" w:rsidP="00E02954">
      <w:pPr>
        <w:pStyle w:val="WMTS-BodyText"/>
      </w:pPr>
      <w:r>
        <w:t xml:space="preserve">In the event of a batch release test failure, the products within the batch may be retested at a frequency agreed to with the </w:t>
      </w:r>
      <w:proofErr w:type="spellStart"/>
      <w:r>
        <w:t>WaterMark</w:t>
      </w:r>
      <w:proofErr w:type="spellEnd"/>
      <w:r>
        <w:t xml:space="preserve"> Conformity Assessment Body and only those batches found to comply may be claimed and/or marked as complying with this </w:t>
      </w:r>
      <w:r w:rsidR="0030693A">
        <w:rPr>
          <w:lang w:val="en-AU"/>
        </w:rPr>
        <w:t>s</w:t>
      </w:r>
      <w:proofErr w:type="spellStart"/>
      <w:r>
        <w:t>pecification</w:t>
      </w:r>
      <w:proofErr w:type="spellEnd"/>
      <w:r>
        <w:t>.</w:t>
      </w:r>
    </w:p>
    <w:p w:rsidR="00E02954" w:rsidRDefault="00DB7AF0" w:rsidP="00E02954">
      <w:pPr>
        <w:pStyle w:val="WMTSAppendixSubHeading2"/>
      </w:pPr>
      <w:r>
        <w:rPr>
          <w:lang w:val="en-AU"/>
        </w:rPr>
        <w:t>Minimum annual inspection requirements</w:t>
      </w:r>
    </w:p>
    <w:p w:rsidR="00E02954" w:rsidRDefault="00E02954" w:rsidP="00027F27">
      <w:pPr>
        <w:pStyle w:val="WMTS-BodyText"/>
        <w:spacing w:after="240"/>
        <w:rPr>
          <w:lang w:val="en-AU"/>
        </w:rPr>
      </w:pPr>
      <w:r>
        <w:rPr>
          <w:lang w:val="en-AU"/>
        </w:rPr>
        <w:t xml:space="preserve">Table A3 sets out the </w:t>
      </w:r>
      <w:r w:rsidR="00DB7AF0">
        <w:rPr>
          <w:lang w:val="en-AU"/>
        </w:rPr>
        <w:t>minimum annual inspection r</w:t>
      </w:r>
      <w:r>
        <w:rPr>
          <w:lang w:val="en-AU"/>
        </w:rPr>
        <w:t>equirements</w:t>
      </w:r>
      <w:r w:rsidR="00DB7AF0">
        <w:rPr>
          <w:lang w:val="en-AU"/>
        </w:rPr>
        <w:t xml:space="preserve"> to be undertaken</w:t>
      </w:r>
      <w:r>
        <w:rPr>
          <w:lang w:val="en-AU"/>
        </w:rPr>
        <w:t>.</w:t>
      </w:r>
    </w:p>
    <w:p w:rsidR="00DB7AF0" w:rsidRDefault="00DB7AF0" w:rsidP="00027F27">
      <w:pPr>
        <w:pStyle w:val="WMTSAppendixSubHeading2"/>
      </w:pPr>
      <w:r>
        <w:rPr>
          <w:lang w:val="en-AU"/>
        </w:rPr>
        <w:t>Re-evaluation testing</w:t>
      </w:r>
    </w:p>
    <w:p w:rsidR="00DB7AF0" w:rsidRPr="00EC31FE" w:rsidRDefault="00DB7AF0" w:rsidP="00E02954">
      <w:pPr>
        <w:pStyle w:val="WMTS-BodyText"/>
        <w:spacing w:after="6000"/>
      </w:pPr>
      <w:r>
        <w:rPr>
          <w:lang w:val="en-AU"/>
        </w:rPr>
        <w:t>Table A4 sets out the requirements for re-evaluation testing.</w:t>
      </w:r>
    </w:p>
    <w:p w:rsidR="00FA7037" w:rsidRDefault="00FA7037">
      <w:pPr>
        <w:spacing w:before="0" w:after="0" w:line="240" w:lineRule="auto"/>
        <w:rPr>
          <w:b/>
          <w:color w:val="000000"/>
          <w:spacing w:val="6"/>
          <w:szCs w:val="20"/>
          <w:lang w:val="x-none" w:eastAsia="en-US"/>
        </w:rPr>
      </w:pPr>
      <w:r>
        <w:br w:type="page"/>
      </w:r>
    </w:p>
    <w:p w:rsidR="00EC31FE" w:rsidRDefault="00EC31FE" w:rsidP="00EC31FE">
      <w:pPr>
        <w:pStyle w:val="WMTS-TableHeading"/>
      </w:pPr>
      <w:r>
        <w:lastRenderedPageBreak/>
        <w:t>TABLE A1</w:t>
      </w:r>
    </w:p>
    <w:p w:rsidR="00FA4409" w:rsidRPr="00044C5D" w:rsidRDefault="00EC31FE" w:rsidP="00EC31FE">
      <w:pPr>
        <w:pStyle w:val="WMTS-TableHeading"/>
        <w:rPr>
          <w:lang w:val="en-AU"/>
        </w:rPr>
      </w:pPr>
      <w:r w:rsidRPr="00EC31FE">
        <w:t>TYPE TESTS</w:t>
      </w:r>
      <w:r w:rsidR="00040BA3">
        <w:rPr>
          <w:lang w:val="en-AU"/>
        </w:rPr>
        <w:t xml:space="preserve"> </w:t>
      </w:r>
    </w:p>
    <w:p w:rsidR="00EC31FE" w:rsidRDefault="00EC31FE" w:rsidP="00EC31FE">
      <w:pPr>
        <w:pStyle w:val="WMTS-TableHeading"/>
      </w:pPr>
    </w:p>
    <w:tbl>
      <w:tblPr>
        <w:tblW w:w="0" w:type="auto"/>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648"/>
        <w:gridCol w:w="880"/>
        <w:gridCol w:w="2310"/>
        <w:gridCol w:w="2310"/>
        <w:gridCol w:w="2420"/>
      </w:tblGrid>
      <w:tr w:rsidR="00EC31FE" w:rsidRPr="00EC31FE" w:rsidTr="00D833DA">
        <w:tc>
          <w:tcPr>
            <w:tcW w:w="1648" w:type="dxa"/>
            <w:shd w:val="clear" w:color="auto" w:fill="auto"/>
            <w:vAlign w:val="center"/>
          </w:tcPr>
          <w:p w:rsidR="00EC31FE" w:rsidRPr="0043041E" w:rsidRDefault="00EC31FE" w:rsidP="007F7142">
            <w:pPr>
              <w:pStyle w:val="WMTSTableText"/>
              <w:rPr>
                <w:rFonts w:cs="Arial"/>
                <w:b/>
                <w:lang w:val="en-AU" w:eastAsia="en-AU"/>
              </w:rPr>
            </w:pPr>
            <w:r w:rsidRPr="0043041E">
              <w:rPr>
                <w:rFonts w:cs="Arial"/>
                <w:b/>
                <w:lang w:val="en-AU" w:eastAsia="en-AU"/>
              </w:rPr>
              <w:t>Characteristic</w:t>
            </w:r>
          </w:p>
        </w:tc>
        <w:tc>
          <w:tcPr>
            <w:tcW w:w="880" w:type="dxa"/>
            <w:shd w:val="clear" w:color="auto" w:fill="auto"/>
            <w:vAlign w:val="center"/>
          </w:tcPr>
          <w:p w:rsidR="00EC31FE" w:rsidRPr="0043041E" w:rsidRDefault="00EC31FE" w:rsidP="007F7142">
            <w:pPr>
              <w:pStyle w:val="WMTSTableText"/>
              <w:rPr>
                <w:rFonts w:cs="Arial"/>
                <w:b/>
                <w:lang w:val="en-AU" w:eastAsia="en-AU"/>
              </w:rPr>
            </w:pPr>
            <w:r w:rsidRPr="0043041E">
              <w:rPr>
                <w:rFonts w:cs="Arial"/>
                <w:b/>
                <w:lang w:val="en-AU" w:eastAsia="en-AU"/>
              </w:rPr>
              <w:t>Clause</w:t>
            </w:r>
          </w:p>
        </w:tc>
        <w:tc>
          <w:tcPr>
            <w:tcW w:w="2310" w:type="dxa"/>
            <w:shd w:val="clear" w:color="auto" w:fill="auto"/>
            <w:vAlign w:val="center"/>
          </w:tcPr>
          <w:p w:rsidR="00EC31FE" w:rsidRPr="0043041E" w:rsidRDefault="00EC31FE" w:rsidP="007F7142">
            <w:pPr>
              <w:pStyle w:val="WMTSTableText"/>
              <w:rPr>
                <w:rFonts w:cs="Arial"/>
                <w:b/>
                <w:lang w:val="en-AU" w:eastAsia="en-AU"/>
              </w:rPr>
            </w:pPr>
            <w:r w:rsidRPr="0043041E">
              <w:rPr>
                <w:rFonts w:cs="Arial"/>
                <w:b/>
                <w:lang w:val="en-AU" w:eastAsia="en-AU"/>
              </w:rPr>
              <w:t>Requirement</w:t>
            </w:r>
          </w:p>
        </w:tc>
        <w:tc>
          <w:tcPr>
            <w:tcW w:w="2310" w:type="dxa"/>
            <w:shd w:val="clear" w:color="auto" w:fill="auto"/>
            <w:vAlign w:val="center"/>
          </w:tcPr>
          <w:p w:rsidR="00EC31FE" w:rsidRPr="0043041E" w:rsidRDefault="00EC31FE" w:rsidP="007F7142">
            <w:pPr>
              <w:pStyle w:val="WMTSTableText"/>
              <w:rPr>
                <w:rFonts w:cs="Arial"/>
                <w:b/>
                <w:lang w:val="en-AU" w:eastAsia="en-AU"/>
              </w:rPr>
            </w:pPr>
            <w:r w:rsidRPr="0043041E">
              <w:rPr>
                <w:rFonts w:cs="Arial"/>
                <w:b/>
                <w:lang w:val="en-AU" w:eastAsia="en-AU"/>
              </w:rPr>
              <w:t>Test method</w:t>
            </w:r>
          </w:p>
        </w:tc>
        <w:tc>
          <w:tcPr>
            <w:tcW w:w="2420" w:type="dxa"/>
            <w:shd w:val="clear" w:color="auto" w:fill="auto"/>
            <w:vAlign w:val="center"/>
          </w:tcPr>
          <w:p w:rsidR="00EC31FE" w:rsidRPr="0043041E" w:rsidRDefault="00EC31FE" w:rsidP="007F7142">
            <w:pPr>
              <w:pStyle w:val="WMTSTableText"/>
              <w:rPr>
                <w:rFonts w:cs="Arial"/>
                <w:b/>
                <w:lang w:val="en-AU" w:eastAsia="en-AU"/>
              </w:rPr>
            </w:pPr>
            <w:r w:rsidRPr="0043041E">
              <w:rPr>
                <w:rFonts w:cs="Arial"/>
                <w:b/>
                <w:lang w:val="en-AU" w:eastAsia="en-AU"/>
              </w:rPr>
              <w:t>Frequency</w:t>
            </w:r>
          </w:p>
        </w:tc>
      </w:tr>
      <w:tr w:rsidR="00EC31FE" w:rsidRPr="00EC31FE" w:rsidTr="00D833DA">
        <w:tc>
          <w:tcPr>
            <w:tcW w:w="1648"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Materials</w:t>
            </w:r>
          </w:p>
        </w:tc>
        <w:tc>
          <w:tcPr>
            <w:tcW w:w="88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5</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Materials</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Review materials parts lists and compliance certificates</w:t>
            </w:r>
          </w:p>
        </w:tc>
        <w:tc>
          <w:tcPr>
            <w:tcW w:w="242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At any change in materials specification</w:t>
            </w:r>
          </w:p>
        </w:tc>
      </w:tr>
      <w:tr w:rsidR="00EC31FE" w:rsidRPr="00EC31FE" w:rsidTr="00D833DA">
        <w:tc>
          <w:tcPr>
            <w:tcW w:w="1648" w:type="dxa"/>
            <w:vMerge w:val="restart"/>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Design</w:t>
            </w:r>
          </w:p>
        </w:tc>
        <w:tc>
          <w:tcPr>
            <w:tcW w:w="88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8.1</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General operation</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 xml:space="preserve">List </w:t>
            </w:r>
            <w:r w:rsidR="00DA6905">
              <w:rPr>
                <w:rFonts w:cs="Arial"/>
                <w:lang w:val="en-AU" w:eastAsia="en-AU"/>
              </w:rPr>
              <w:t xml:space="preserve">Appendix </w:t>
            </w:r>
            <w:r w:rsidRPr="0043041E">
              <w:rPr>
                <w:rFonts w:cs="Arial"/>
                <w:lang w:val="en-AU" w:eastAsia="en-AU"/>
              </w:rPr>
              <w:t xml:space="preserve"> or Standard where the test method is found</w:t>
            </w:r>
          </w:p>
        </w:tc>
        <w:tc>
          <w:tcPr>
            <w:tcW w:w="2420" w:type="dxa"/>
            <w:vMerge w:val="restart"/>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At any change in the design</w:t>
            </w:r>
          </w:p>
        </w:tc>
      </w:tr>
      <w:tr w:rsidR="00EC31FE" w:rsidRPr="00EC31FE" w:rsidTr="00D833DA">
        <w:tc>
          <w:tcPr>
            <w:tcW w:w="1648" w:type="dxa"/>
            <w:vMerge/>
            <w:shd w:val="clear" w:color="auto" w:fill="auto"/>
            <w:vAlign w:val="center"/>
          </w:tcPr>
          <w:p w:rsidR="00EC31FE" w:rsidRPr="0043041E" w:rsidRDefault="00EC31FE" w:rsidP="007F7142">
            <w:pPr>
              <w:pStyle w:val="WMTSTableText"/>
              <w:rPr>
                <w:rFonts w:cs="Arial"/>
                <w:lang w:val="en-AU" w:eastAsia="en-AU"/>
              </w:rPr>
            </w:pPr>
          </w:p>
        </w:tc>
        <w:tc>
          <w:tcPr>
            <w:tcW w:w="88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8.2</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 xml:space="preserve">Inlet connection </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Design review</w:t>
            </w:r>
          </w:p>
        </w:tc>
        <w:tc>
          <w:tcPr>
            <w:tcW w:w="2420" w:type="dxa"/>
            <w:vMerge/>
            <w:shd w:val="clear" w:color="auto" w:fill="auto"/>
            <w:vAlign w:val="center"/>
          </w:tcPr>
          <w:p w:rsidR="00EC31FE" w:rsidRPr="0043041E" w:rsidRDefault="00EC31FE" w:rsidP="007F7142">
            <w:pPr>
              <w:pStyle w:val="WMTSTableText"/>
              <w:rPr>
                <w:rFonts w:cs="Arial"/>
                <w:lang w:val="en-AU" w:eastAsia="en-AU"/>
              </w:rPr>
            </w:pPr>
          </w:p>
        </w:tc>
      </w:tr>
      <w:tr w:rsidR="00EC31FE" w:rsidRPr="00EC31FE" w:rsidTr="00D833DA">
        <w:trPr>
          <w:trHeight w:val="406"/>
        </w:trPr>
        <w:tc>
          <w:tcPr>
            <w:tcW w:w="1648" w:type="dxa"/>
            <w:vMerge w:val="restart"/>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Performance</w:t>
            </w:r>
          </w:p>
        </w:tc>
        <w:tc>
          <w:tcPr>
            <w:tcW w:w="88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9.1</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Products in contact with water</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AS/NZS 4020</w:t>
            </w:r>
          </w:p>
        </w:tc>
        <w:tc>
          <w:tcPr>
            <w:tcW w:w="242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At any change in materials, formulation or design</w:t>
            </w:r>
            <w:r w:rsidR="005B76D0">
              <w:rPr>
                <w:rFonts w:cs="Arial"/>
                <w:lang w:val="en-AU" w:eastAsia="en-AU"/>
              </w:rPr>
              <w:t>,</w:t>
            </w:r>
            <w:r w:rsidRPr="0043041E">
              <w:rPr>
                <w:rFonts w:cs="Arial"/>
                <w:lang w:val="en-AU" w:eastAsia="en-AU"/>
              </w:rPr>
              <w:t xml:space="preserve"> or every five years</w:t>
            </w:r>
            <w:r w:rsidR="005B76D0">
              <w:rPr>
                <w:rFonts w:cs="Arial"/>
                <w:lang w:val="en-AU" w:eastAsia="en-AU"/>
              </w:rPr>
              <w:t>,</w:t>
            </w:r>
            <w:r w:rsidRPr="0043041E">
              <w:rPr>
                <w:rFonts w:cs="Arial"/>
                <w:lang w:val="en-AU" w:eastAsia="en-AU"/>
              </w:rPr>
              <w:t xml:space="preserve"> whichever occurs first</w:t>
            </w:r>
          </w:p>
        </w:tc>
      </w:tr>
      <w:tr w:rsidR="00EC31FE" w:rsidRPr="00EC31FE" w:rsidTr="00D833DA">
        <w:tc>
          <w:tcPr>
            <w:tcW w:w="1648" w:type="dxa"/>
            <w:vMerge/>
            <w:shd w:val="clear" w:color="auto" w:fill="auto"/>
            <w:vAlign w:val="center"/>
          </w:tcPr>
          <w:p w:rsidR="00EC31FE" w:rsidRPr="0043041E" w:rsidRDefault="00EC31FE" w:rsidP="007F7142">
            <w:pPr>
              <w:pStyle w:val="WMTSTableText"/>
              <w:rPr>
                <w:rFonts w:cs="Arial"/>
                <w:lang w:val="en-AU" w:eastAsia="en-AU"/>
              </w:rPr>
            </w:pPr>
          </w:p>
        </w:tc>
        <w:tc>
          <w:tcPr>
            <w:tcW w:w="88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9.2</w:t>
            </w:r>
          </w:p>
        </w:tc>
        <w:tc>
          <w:tcPr>
            <w:tcW w:w="2310" w:type="dxa"/>
            <w:shd w:val="clear" w:color="auto" w:fill="auto"/>
            <w:vAlign w:val="center"/>
          </w:tcPr>
          <w:p w:rsidR="00EC31FE" w:rsidRPr="0043041E" w:rsidRDefault="00EC31FE">
            <w:pPr>
              <w:pStyle w:val="WMTSTableText"/>
              <w:rPr>
                <w:rFonts w:cs="Arial"/>
                <w:lang w:val="en-AU" w:eastAsia="en-AU"/>
              </w:rPr>
            </w:pPr>
            <w:r w:rsidRPr="0043041E">
              <w:rPr>
                <w:rFonts w:cs="Arial"/>
                <w:lang w:val="en-AU" w:eastAsia="en-AU"/>
              </w:rPr>
              <w:t xml:space="preserve">List performance </w:t>
            </w:r>
            <w:r w:rsidR="005B76D0">
              <w:rPr>
                <w:rFonts w:cs="Arial"/>
                <w:lang w:val="en-AU" w:eastAsia="en-AU"/>
              </w:rPr>
              <w:t>criteria</w:t>
            </w:r>
            <w:r w:rsidR="005B76D0" w:rsidRPr="0043041E">
              <w:rPr>
                <w:rFonts w:cs="Arial"/>
                <w:lang w:val="en-AU" w:eastAsia="en-AU"/>
              </w:rPr>
              <w:t xml:space="preserve"> </w:t>
            </w:r>
            <w:r w:rsidRPr="0043041E">
              <w:rPr>
                <w:rFonts w:cs="Arial"/>
                <w:lang w:val="en-AU" w:eastAsia="en-AU"/>
              </w:rPr>
              <w:t>from Clause 9</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 xml:space="preserve">List </w:t>
            </w:r>
            <w:r w:rsidR="00DA6905">
              <w:rPr>
                <w:rFonts w:cs="Arial"/>
                <w:lang w:val="en-AU" w:eastAsia="en-AU"/>
              </w:rPr>
              <w:t xml:space="preserve">Appendix </w:t>
            </w:r>
            <w:r w:rsidRPr="0043041E">
              <w:rPr>
                <w:rFonts w:cs="Arial"/>
                <w:lang w:val="en-AU" w:eastAsia="en-AU"/>
              </w:rPr>
              <w:t xml:space="preserve"> or Standard where the test method is found</w:t>
            </w:r>
          </w:p>
        </w:tc>
        <w:tc>
          <w:tcPr>
            <w:tcW w:w="2420" w:type="dxa"/>
            <w:vMerge w:val="restart"/>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At any change in design or manufacturing process</w:t>
            </w:r>
          </w:p>
        </w:tc>
      </w:tr>
      <w:tr w:rsidR="00EC31FE" w:rsidRPr="00EC31FE" w:rsidTr="00D833DA">
        <w:tc>
          <w:tcPr>
            <w:tcW w:w="1648" w:type="dxa"/>
            <w:vMerge/>
            <w:shd w:val="clear" w:color="auto" w:fill="auto"/>
            <w:vAlign w:val="center"/>
          </w:tcPr>
          <w:p w:rsidR="00EC31FE" w:rsidRPr="0043041E" w:rsidRDefault="00EC31FE" w:rsidP="007F7142">
            <w:pPr>
              <w:pStyle w:val="WMTSTableText"/>
              <w:rPr>
                <w:rFonts w:cs="Arial"/>
                <w:lang w:val="en-AU" w:eastAsia="en-AU"/>
              </w:rPr>
            </w:pPr>
          </w:p>
        </w:tc>
        <w:tc>
          <w:tcPr>
            <w:tcW w:w="88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9.4</w:t>
            </w:r>
          </w:p>
        </w:tc>
        <w:tc>
          <w:tcPr>
            <w:tcW w:w="2310" w:type="dxa"/>
            <w:shd w:val="clear" w:color="auto" w:fill="auto"/>
            <w:vAlign w:val="center"/>
          </w:tcPr>
          <w:p w:rsidR="00EC31FE" w:rsidRPr="0043041E" w:rsidRDefault="00EC31FE">
            <w:pPr>
              <w:pStyle w:val="WMTSTableText"/>
              <w:rPr>
                <w:rFonts w:cs="Arial"/>
                <w:lang w:val="en-AU" w:eastAsia="en-AU"/>
              </w:rPr>
            </w:pPr>
            <w:r w:rsidRPr="0043041E">
              <w:rPr>
                <w:rFonts w:cs="Arial"/>
                <w:lang w:val="en-AU" w:eastAsia="en-AU"/>
              </w:rPr>
              <w:t xml:space="preserve">List performance </w:t>
            </w:r>
            <w:r w:rsidR="005B76D0">
              <w:rPr>
                <w:rFonts w:cs="Arial"/>
                <w:lang w:val="en-AU" w:eastAsia="en-AU"/>
              </w:rPr>
              <w:t>criteria</w:t>
            </w:r>
            <w:r w:rsidR="005B76D0" w:rsidRPr="0043041E">
              <w:rPr>
                <w:rFonts w:cs="Arial"/>
                <w:lang w:val="en-AU" w:eastAsia="en-AU"/>
              </w:rPr>
              <w:t xml:space="preserve"> </w:t>
            </w:r>
            <w:r w:rsidRPr="0043041E">
              <w:rPr>
                <w:rFonts w:cs="Arial"/>
                <w:lang w:val="en-AU" w:eastAsia="en-AU"/>
              </w:rPr>
              <w:t>from Clause 9</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 xml:space="preserve">List </w:t>
            </w:r>
            <w:r w:rsidR="00DA6905">
              <w:rPr>
                <w:rFonts w:cs="Arial"/>
                <w:lang w:val="en-AU" w:eastAsia="en-AU"/>
              </w:rPr>
              <w:t xml:space="preserve">Appendix </w:t>
            </w:r>
            <w:r w:rsidRPr="0043041E">
              <w:rPr>
                <w:rFonts w:cs="Arial"/>
                <w:lang w:val="en-AU" w:eastAsia="en-AU"/>
              </w:rPr>
              <w:t xml:space="preserve"> or Standard where the test method is found</w:t>
            </w:r>
          </w:p>
        </w:tc>
        <w:tc>
          <w:tcPr>
            <w:tcW w:w="2420" w:type="dxa"/>
            <w:vMerge/>
            <w:shd w:val="clear" w:color="auto" w:fill="auto"/>
            <w:vAlign w:val="center"/>
          </w:tcPr>
          <w:p w:rsidR="00EC31FE" w:rsidRPr="0043041E" w:rsidRDefault="00EC31FE" w:rsidP="007F7142">
            <w:pPr>
              <w:pStyle w:val="WMTSTableText"/>
              <w:rPr>
                <w:rFonts w:cs="Arial"/>
                <w:lang w:val="en-AU" w:eastAsia="en-AU"/>
              </w:rPr>
            </w:pPr>
          </w:p>
        </w:tc>
      </w:tr>
      <w:tr w:rsidR="00EC31FE" w:rsidRPr="00EC31FE" w:rsidTr="00D833DA">
        <w:tc>
          <w:tcPr>
            <w:tcW w:w="1648"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Product documentation</w:t>
            </w:r>
          </w:p>
        </w:tc>
        <w:tc>
          <w:tcPr>
            <w:tcW w:w="88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11</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Product data/Installation and maintenance instructions</w:t>
            </w:r>
          </w:p>
        </w:tc>
        <w:tc>
          <w:tcPr>
            <w:tcW w:w="231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Product documentation</w:t>
            </w:r>
          </w:p>
        </w:tc>
        <w:tc>
          <w:tcPr>
            <w:tcW w:w="2420" w:type="dxa"/>
            <w:shd w:val="clear" w:color="auto" w:fill="auto"/>
            <w:vAlign w:val="center"/>
          </w:tcPr>
          <w:p w:rsidR="00EC31FE" w:rsidRPr="0043041E" w:rsidRDefault="00EC31FE" w:rsidP="007F7142">
            <w:pPr>
              <w:pStyle w:val="WMTSTableText"/>
              <w:rPr>
                <w:rFonts w:cs="Arial"/>
                <w:lang w:val="en-AU" w:eastAsia="en-AU"/>
              </w:rPr>
            </w:pPr>
            <w:r w:rsidRPr="0043041E">
              <w:rPr>
                <w:rFonts w:cs="Arial"/>
                <w:lang w:val="en-AU" w:eastAsia="en-AU"/>
              </w:rPr>
              <w:t>At any change to installation requirements</w:t>
            </w:r>
          </w:p>
        </w:tc>
      </w:tr>
    </w:tbl>
    <w:p w:rsidR="00EC31FE" w:rsidRPr="00044C5D" w:rsidRDefault="00040BA3" w:rsidP="00C65FC5">
      <w:pPr>
        <w:pStyle w:val="WMTS-BodyText"/>
        <w:spacing w:after="6000"/>
        <w:rPr>
          <w:rFonts w:asciiTheme="minorHAnsi" w:hAnsiTheme="minorHAnsi"/>
          <w:b/>
          <w:lang w:val="en-AU"/>
        </w:rPr>
      </w:pPr>
      <w:r>
        <w:rPr>
          <w:rFonts w:asciiTheme="minorHAnsi" w:hAnsiTheme="minorHAnsi"/>
          <w:b/>
          <w:lang w:val="en-AU"/>
        </w:rPr>
        <w:t xml:space="preserve">NOTE: The above table is an example that should be adjusted for each specification. </w:t>
      </w:r>
    </w:p>
    <w:p w:rsidR="00C65FC5" w:rsidRPr="00FA7037" w:rsidRDefault="00FA7037" w:rsidP="00965494">
      <w:pPr>
        <w:spacing w:before="0" w:after="0" w:line="240" w:lineRule="auto"/>
        <w:jc w:val="center"/>
      </w:pPr>
      <w:r>
        <w:br w:type="page"/>
      </w:r>
      <w:r w:rsidR="00C65FC5" w:rsidRPr="00FA7037">
        <w:rPr>
          <w:b/>
        </w:rPr>
        <w:lastRenderedPageBreak/>
        <w:t>TABLE A2</w:t>
      </w:r>
    </w:p>
    <w:p w:rsidR="00C65FC5" w:rsidRDefault="00C65FC5" w:rsidP="002B3579">
      <w:pPr>
        <w:pStyle w:val="WMTS-TableHeading"/>
        <w:spacing w:line="240" w:lineRule="auto"/>
      </w:pPr>
      <w:r w:rsidRPr="00C65FC5">
        <w:t>BATCH RELEASE TESTS</w:t>
      </w:r>
    </w:p>
    <w:p w:rsidR="00B01AC0" w:rsidRDefault="00B01AC0" w:rsidP="00FA7037">
      <w:pPr>
        <w:pStyle w:val="BodyText"/>
        <w:spacing w:after="0"/>
        <w:rPr>
          <w:rFonts w:ascii="TT149o00" w:hAnsi="TT149o00" w:cs="TT149o00"/>
          <w:b/>
          <w:sz w:val="20"/>
          <w:szCs w:val="20"/>
        </w:rPr>
      </w:pPr>
    </w:p>
    <w:tbl>
      <w:tblPr>
        <w:tblW w:w="0" w:type="auto"/>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648"/>
        <w:gridCol w:w="880"/>
        <w:gridCol w:w="2310"/>
        <w:gridCol w:w="2310"/>
        <w:gridCol w:w="2420"/>
      </w:tblGrid>
      <w:tr w:rsidR="00B01AC0" w:rsidRPr="001D1BEA" w:rsidTr="00B01AC0">
        <w:trPr>
          <w:tblHeader/>
        </w:trPr>
        <w:tc>
          <w:tcPr>
            <w:tcW w:w="1648" w:type="dxa"/>
            <w:shd w:val="clear" w:color="auto" w:fill="auto"/>
            <w:vAlign w:val="center"/>
          </w:tcPr>
          <w:p w:rsidR="00B01AC0" w:rsidRPr="002B3579" w:rsidRDefault="00B01AC0" w:rsidP="00B01AC0">
            <w:pPr>
              <w:pStyle w:val="BodyText"/>
              <w:spacing w:beforeLines="40" w:before="96" w:after="40" w:line="240" w:lineRule="auto"/>
              <w:jc w:val="center"/>
              <w:rPr>
                <w:rFonts w:ascii="TT149o00" w:hAnsi="TT149o00" w:cs="TT149o00"/>
                <w:b/>
                <w:sz w:val="16"/>
                <w:szCs w:val="16"/>
              </w:rPr>
            </w:pPr>
            <w:r w:rsidRPr="002B3579">
              <w:rPr>
                <w:rFonts w:ascii="TT149o00" w:hAnsi="TT149o00" w:cs="TT149o00"/>
                <w:b/>
                <w:sz w:val="16"/>
                <w:szCs w:val="16"/>
              </w:rPr>
              <w:t>Characteristic</w:t>
            </w:r>
          </w:p>
        </w:tc>
        <w:tc>
          <w:tcPr>
            <w:tcW w:w="880" w:type="dxa"/>
            <w:shd w:val="clear" w:color="auto" w:fill="auto"/>
            <w:vAlign w:val="center"/>
          </w:tcPr>
          <w:p w:rsidR="00B01AC0" w:rsidRPr="002B3579" w:rsidRDefault="00B01AC0" w:rsidP="00B01AC0">
            <w:pPr>
              <w:pStyle w:val="BodyText"/>
              <w:spacing w:beforeLines="40" w:before="96" w:after="40" w:line="240" w:lineRule="auto"/>
              <w:jc w:val="center"/>
              <w:rPr>
                <w:rFonts w:ascii="TT149o00" w:hAnsi="TT149o00" w:cs="TT149o00"/>
                <w:b/>
                <w:sz w:val="16"/>
                <w:szCs w:val="16"/>
              </w:rPr>
            </w:pPr>
            <w:r w:rsidRPr="002B3579">
              <w:rPr>
                <w:rFonts w:ascii="TT149o00" w:hAnsi="TT149o00" w:cs="TT149o00"/>
                <w:b/>
                <w:sz w:val="16"/>
                <w:szCs w:val="16"/>
              </w:rPr>
              <w:t>Clause</w:t>
            </w:r>
          </w:p>
        </w:tc>
        <w:tc>
          <w:tcPr>
            <w:tcW w:w="2310" w:type="dxa"/>
            <w:shd w:val="clear" w:color="auto" w:fill="auto"/>
            <w:vAlign w:val="center"/>
          </w:tcPr>
          <w:p w:rsidR="00B01AC0" w:rsidRPr="002B3579" w:rsidRDefault="00B01AC0" w:rsidP="00B01AC0">
            <w:pPr>
              <w:pStyle w:val="BodyText"/>
              <w:spacing w:beforeLines="40" w:before="96" w:after="40" w:line="240" w:lineRule="auto"/>
              <w:jc w:val="center"/>
              <w:rPr>
                <w:rFonts w:ascii="TT149o00" w:hAnsi="TT149o00" w:cs="TT149o00"/>
                <w:b/>
                <w:sz w:val="16"/>
                <w:szCs w:val="16"/>
              </w:rPr>
            </w:pPr>
            <w:r w:rsidRPr="002B3579">
              <w:rPr>
                <w:rFonts w:ascii="TT149o00" w:hAnsi="TT149o00" w:cs="TT149o00"/>
                <w:b/>
                <w:sz w:val="16"/>
                <w:szCs w:val="16"/>
              </w:rPr>
              <w:t>Requirement</w:t>
            </w:r>
          </w:p>
        </w:tc>
        <w:tc>
          <w:tcPr>
            <w:tcW w:w="2310" w:type="dxa"/>
            <w:shd w:val="clear" w:color="auto" w:fill="auto"/>
            <w:vAlign w:val="center"/>
          </w:tcPr>
          <w:p w:rsidR="00B01AC0" w:rsidRPr="002B3579" w:rsidRDefault="00B01AC0" w:rsidP="00B01AC0">
            <w:pPr>
              <w:pStyle w:val="BodyText"/>
              <w:spacing w:beforeLines="40" w:before="96" w:after="40" w:line="240" w:lineRule="auto"/>
              <w:jc w:val="center"/>
              <w:rPr>
                <w:rFonts w:ascii="TT149o00" w:hAnsi="TT149o00" w:cs="TT149o00"/>
                <w:b/>
                <w:sz w:val="16"/>
                <w:szCs w:val="16"/>
              </w:rPr>
            </w:pPr>
            <w:r w:rsidRPr="002B3579">
              <w:rPr>
                <w:rFonts w:ascii="TT149o00" w:hAnsi="TT149o00" w:cs="TT149o00"/>
                <w:b/>
                <w:sz w:val="16"/>
                <w:szCs w:val="16"/>
              </w:rPr>
              <w:t>Test method</w:t>
            </w:r>
          </w:p>
        </w:tc>
        <w:tc>
          <w:tcPr>
            <w:tcW w:w="2420" w:type="dxa"/>
            <w:shd w:val="clear" w:color="auto" w:fill="auto"/>
            <w:vAlign w:val="center"/>
          </w:tcPr>
          <w:p w:rsidR="00B01AC0" w:rsidRPr="002B3579" w:rsidRDefault="00B01AC0" w:rsidP="00B01AC0">
            <w:pPr>
              <w:pStyle w:val="BodyText"/>
              <w:spacing w:beforeLines="40" w:before="96" w:after="40" w:line="240" w:lineRule="auto"/>
              <w:jc w:val="center"/>
              <w:rPr>
                <w:rFonts w:ascii="TT149o00" w:hAnsi="TT149o00" w:cs="TT149o00"/>
                <w:b/>
                <w:sz w:val="16"/>
                <w:szCs w:val="16"/>
              </w:rPr>
            </w:pPr>
            <w:r w:rsidRPr="002B3579">
              <w:rPr>
                <w:rFonts w:ascii="TT149o00" w:hAnsi="TT149o00" w:cs="TT149o00"/>
                <w:b/>
                <w:sz w:val="16"/>
                <w:szCs w:val="16"/>
              </w:rPr>
              <w:t>Frequency</w:t>
            </w:r>
          </w:p>
        </w:tc>
      </w:tr>
      <w:tr w:rsidR="00B01AC0" w:rsidRPr="001D1BEA" w:rsidTr="00B01AC0">
        <w:trPr>
          <w:trHeight w:val="77"/>
        </w:trPr>
        <w:tc>
          <w:tcPr>
            <w:tcW w:w="1648"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Materials</w:t>
            </w:r>
          </w:p>
        </w:tc>
        <w:tc>
          <w:tcPr>
            <w:tcW w:w="880" w:type="dxa"/>
            <w:shd w:val="clear" w:color="auto" w:fill="auto"/>
            <w:vAlign w:val="center"/>
          </w:tcPr>
          <w:p w:rsidR="00B01AC0" w:rsidRPr="002B3579" w:rsidRDefault="00B01AC0" w:rsidP="00B01AC0">
            <w:pPr>
              <w:pStyle w:val="BodyText"/>
              <w:spacing w:beforeLines="40" w:before="96" w:after="40" w:line="240" w:lineRule="auto"/>
              <w:jc w:val="center"/>
              <w:rPr>
                <w:rFonts w:ascii="TT149o00" w:hAnsi="TT149o00" w:cs="TT149o00"/>
                <w:sz w:val="16"/>
                <w:szCs w:val="16"/>
              </w:rPr>
            </w:pPr>
            <w:r w:rsidRPr="002B3579">
              <w:rPr>
                <w:rFonts w:ascii="TT149o00" w:hAnsi="TT149o00" w:cs="TT149o00"/>
                <w:sz w:val="16"/>
                <w:szCs w:val="16"/>
              </w:rPr>
              <w:t>5</w:t>
            </w:r>
          </w:p>
        </w:tc>
        <w:tc>
          <w:tcPr>
            <w:tcW w:w="231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Composition, temper, etc.</w:t>
            </w:r>
          </w:p>
        </w:tc>
        <w:tc>
          <w:tcPr>
            <w:tcW w:w="231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Review materials parts lists and compliance certificates</w:t>
            </w:r>
          </w:p>
        </w:tc>
        <w:tc>
          <w:tcPr>
            <w:tcW w:w="242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 xml:space="preserve">Once per batch </w:t>
            </w:r>
          </w:p>
        </w:tc>
      </w:tr>
      <w:tr w:rsidR="00B01AC0" w:rsidRPr="001D1BEA" w:rsidTr="00B01AC0">
        <w:trPr>
          <w:trHeight w:val="77"/>
        </w:trPr>
        <w:tc>
          <w:tcPr>
            <w:tcW w:w="1648"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Marking</w:t>
            </w:r>
          </w:p>
        </w:tc>
        <w:tc>
          <w:tcPr>
            <w:tcW w:w="880" w:type="dxa"/>
            <w:shd w:val="clear" w:color="auto" w:fill="auto"/>
            <w:vAlign w:val="center"/>
          </w:tcPr>
          <w:p w:rsidR="00B01AC0" w:rsidRPr="002B3579" w:rsidRDefault="00B01AC0" w:rsidP="00B01AC0">
            <w:pPr>
              <w:pStyle w:val="BodyText"/>
              <w:spacing w:beforeLines="40" w:before="96" w:after="40" w:line="240" w:lineRule="auto"/>
              <w:jc w:val="center"/>
              <w:rPr>
                <w:rFonts w:ascii="TT149o00" w:hAnsi="TT149o00" w:cs="TT149o00"/>
                <w:sz w:val="16"/>
                <w:szCs w:val="16"/>
              </w:rPr>
            </w:pPr>
            <w:r w:rsidRPr="002B3579">
              <w:rPr>
                <w:rFonts w:ascii="TT149o00" w:hAnsi="TT149o00" w:cs="TT149o00"/>
                <w:sz w:val="16"/>
                <w:szCs w:val="16"/>
              </w:rPr>
              <w:t>6</w:t>
            </w:r>
          </w:p>
        </w:tc>
        <w:tc>
          <w:tcPr>
            <w:tcW w:w="231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Marking</w:t>
            </w:r>
          </w:p>
        </w:tc>
        <w:tc>
          <w:tcPr>
            <w:tcW w:w="231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Visual examination</w:t>
            </w:r>
          </w:p>
        </w:tc>
        <w:tc>
          <w:tcPr>
            <w:tcW w:w="242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100%</w:t>
            </w:r>
          </w:p>
        </w:tc>
      </w:tr>
      <w:tr w:rsidR="00B01AC0" w:rsidRPr="001D1BEA" w:rsidTr="00B01AC0">
        <w:trPr>
          <w:trHeight w:val="77"/>
        </w:trPr>
        <w:tc>
          <w:tcPr>
            <w:tcW w:w="1648"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Design</w:t>
            </w:r>
          </w:p>
        </w:tc>
        <w:tc>
          <w:tcPr>
            <w:tcW w:w="880" w:type="dxa"/>
            <w:shd w:val="clear" w:color="auto" w:fill="auto"/>
            <w:vAlign w:val="center"/>
          </w:tcPr>
          <w:p w:rsidR="00B01AC0" w:rsidRPr="002B3579" w:rsidRDefault="00B01AC0" w:rsidP="00B01AC0">
            <w:pPr>
              <w:pStyle w:val="BodyText"/>
              <w:spacing w:beforeLines="40" w:before="96" w:after="40" w:line="240" w:lineRule="auto"/>
              <w:jc w:val="center"/>
              <w:rPr>
                <w:rFonts w:ascii="TT149o00" w:hAnsi="TT149o00" w:cs="TT149o00"/>
                <w:sz w:val="16"/>
                <w:szCs w:val="16"/>
              </w:rPr>
            </w:pPr>
            <w:r w:rsidRPr="002B3579">
              <w:rPr>
                <w:rFonts w:ascii="TT149o00" w:hAnsi="TT149o00" w:cs="TT149o00"/>
                <w:sz w:val="16"/>
                <w:szCs w:val="16"/>
              </w:rPr>
              <w:t>8</w:t>
            </w:r>
          </w:p>
        </w:tc>
        <w:tc>
          <w:tcPr>
            <w:tcW w:w="231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Pr>
                <w:rFonts w:ascii="TT149o00" w:hAnsi="TT149o00" w:cs="TT149o00"/>
                <w:sz w:val="16"/>
                <w:szCs w:val="16"/>
              </w:rPr>
              <w:t>List design criteria from section 8</w:t>
            </w:r>
          </w:p>
        </w:tc>
        <w:tc>
          <w:tcPr>
            <w:tcW w:w="231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Pr>
                <w:rFonts w:ascii="TT149o00" w:hAnsi="TT149o00" w:cs="TT149o00"/>
                <w:sz w:val="16"/>
                <w:szCs w:val="16"/>
              </w:rPr>
              <w:t>List Appendix or Standard where the test method is found</w:t>
            </w:r>
          </w:p>
        </w:tc>
        <w:tc>
          <w:tcPr>
            <w:tcW w:w="242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Once per batch</w:t>
            </w:r>
          </w:p>
        </w:tc>
      </w:tr>
      <w:tr w:rsidR="00B01AC0" w:rsidRPr="001D1BEA" w:rsidTr="00B01AC0">
        <w:trPr>
          <w:trHeight w:val="77"/>
        </w:trPr>
        <w:tc>
          <w:tcPr>
            <w:tcW w:w="1648" w:type="dxa"/>
            <w:vMerge w:val="restart"/>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Performance</w:t>
            </w:r>
          </w:p>
        </w:tc>
        <w:tc>
          <w:tcPr>
            <w:tcW w:w="880" w:type="dxa"/>
            <w:shd w:val="clear" w:color="auto" w:fill="auto"/>
            <w:vAlign w:val="center"/>
          </w:tcPr>
          <w:p w:rsidR="00B01AC0" w:rsidRPr="002B3579" w:rsidRDefault="00B01AC0" w:rsidP="00B01AC0">
            <w:pPr>
              <w:pStyle w:val="BodyText"/>
              <w:spacing w:beforeLines="40" w:before="96" w:after="40"/>
              <w:jc w:val="center"/>
              <w:rPr>
                <w:rFonts w:ascii="TT149o00" w:hAnsi="TT149o00" w:cs="TT149o00"/>
                <w:sz w:val="16"/>
                <w:szCs w:val="16"/>
              </w:rPr>
            </w:pPr>
            <w:r w:rsidRPr="002B3579">
              <w:rPr>
                <w:rFonts w:ascii="TT149o00" w:hAnsi="TT149o00" w:cs="TT149o00"/>
                <w:sz w:val="16"/>
                <w:szCs w:val="16"/>
              </w:rPr>
              <w:t>9.</w:t>
            </w:r>
            <w:r>
              <w:rPr>
                <w:rFonts w:ascii="TT149o00" w:hAnsi="TT149o00" w:cs="TT149o00"/>
                <w:sz w:val="16"/>
                <w:szCs w:val="16"/>
              </w:rPr>
              <w:t>1</w:t>
            </w:r>
          </w:p>
        </w:tc>
        <w:tc>
          <w:tcPr>
            <w:tcW w:w="2310" w:type="dxa"/>
            <w:tcBorders>
              <w:bottom w:val="single" w:sz="4" w:space="0" w:color="auto"/>
            </w:tcBorders>
            <w:shd w:val="clear" w:color="auto" w:fill="auto"/>
            <w:vAlign w:val="center"/>
          </w:tcPr>
          <w:p w:rsidR="00B01AC0" w:rsidRPr="002B3579" w:rsidRDefault="00B01AC0" w:rsidP="00B01AC0">
            <w:pPr>
              <w:pStyle w:val="BodyText"/>
              <w:spacing w:beforeLines="40" w:before="96" w:after="40"/>
              <w:rPr>
                <w:rFonts w:ascii="TT149o00" w:hAnsi="TT149o00" w:cs="TT149o00"/>
                <w:sz w:val="16"/>
                <w:szCs w:val="16"/>
              </w:rPr>
            </w:pPr>
            <w:r>
              <w:rPr>
                <w:rFonts w:ascii="TT149o00" w:hAnsi="TT149o00" w:cs="TT149o00"/>
                <w:sz w:val="16"/>
                <w:szCs w:val="16"/>
              </w:rPr>
              <w:t>List performance criteria from Clause 9</w:t>
            </w:r>
          </w:p>
        </w:tc>
        <w:tc>
          <w:tcPr>
            <w:tcW w:w="2310" w:type="dxa"/>
            <w:tcBorders>
              <w:bottom w:val="single" w:sz="4" w:space="0" w:color="auto"/>
            </w:tcBorders>
            <w:shd w:val="clear" w:color="auto" w:fill="auto"/>
            <w:vAlign w:val="center"/>
          </w:tcPr>
          <w:p w:rsidR="00B01AC0" w:rsidRPr="002B3579" w:rsidRDefault="00B01AC0" w:rsidP="00B01AC0">
            <w:pPr>
              <w:pStyle w:val="BodyText"/>
              <w:spacing w:beforeLines="40" w:before="96" w:after="40"/>
              <w:rPr>
                <w:rFonts w:ascii="TT149o00" w:hAnsi="TT149o00" w:cs="TT149o00"/>
                <w:sz w:val="16"/>
                <w:szCs w:val="16"/>
              </w:rPr>
            </w:pPr>
            <w:r>
              <w:rPr>
                <w:rFonts w:ascii="TT149o00" w:hAnsi="TT149o00" w:cs="TT149o00"/>
                <w:sz w:val="16"/>
                <w:szCs w:val="16"/>
              </w:rPr>
              <w:t>List Appendix or Standard where the test method is found</w:t>
            </w:r>
          </w:p>
        </w:tc>
        <w:tc>
          <w:tcPr>
            <w:tcW w:w="2420" w:type="dxa"/>
            <w:shd w:val="clear" w:color="auto" w:fill="auto"/>
            <w:vAlign w:val="center"/>
          </w:tcPr>
          <w:p w:rsidR="00B01AC0" w:rsidRPr="002B3579" w:rsidRDefault="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100% for cast bodies</w:t>
            </w:r>
            <w:r w:rsidR="004238C9">
              <w:rPr>
                <w:rFonts w:ascii="TT149o00" w:hAnsi="TT149o00" w:cs="TT149o00"/>
                <w:sz w:val="16"/>
                <w:szCs w:val="16"/>
              </w:rPr>
              <w:t>,</w:t>
            </w:r>
            <w:r w:rsidRPr="002B3579">
              <w:rPr>
                <w:rFonts w:ascii="TT149o00" w:hAnsi="TT149o00" w:cs="TT149o00"/>
                <w:sz w:val="16"/>
                <w:szCs w:val="16"/>
              </w:rPr>
              <w:t xml:space="preserve"> once per batch for others</w:t>
            </w:r>
          </w:p>
        </w:tc>
      </w:tr>
      <w:tr w:rsidR="00B01AC0" w:rsidRPr="001D1BEA" w:rsidTr="00B01AC0">
        <w:trPr>
          <w:trHeight w:val="77"/>
        </w:trPr>
        <w:tc>
          <w:tcPr>
            <w:tcW w:w="1648" w:type="dxa"/>
            <w:vMerge/>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p>
        </w:tc>
        <w:tc>
          <w:tcPr>
            <w:tcW w:w="880" w:type="dxa"/>
            <w:shd w:val="clear" w:color="auto" w:fill="auto"/>
            <w:vAlign w:val="center"/>
          </w:tcPr>
          <w:p w:rsidR="00B01AC0" w:rsidRPr="002B3579" w:rsidRDefault="00B01AC0" w:rsidP="00B01AC0">
            <w:pPr>
              <w:pStyle w:val="BodyText"/>
              <w:spacing w:beforeLines="40" w:before="96" w:after="40"/>
              <w:jc w:val="center"/>
              <w:rPr>
                <w:rFonts w:ascii="TT149o00" w:hAnsi="TT149o00" w:cs="TT149o00"/>
                <w:sz w:val="16"/>
                <w:szCs w:val="16"/>
              </w:rPr>
            </w:pPr>
            <w:r w:rsidRPr="002B3579">
              <w:rPr>
                <w:rFonts w:ascii="TT149o00" w:hAnsi="TT149o00" w:cs="TT149o00"/>
                <w:sz w:val="16"/>
                <w:szCs w:val="16"/>
              </w:rPr>
              <w:t>9.</w:t>
            </w:r>
            <w:r>
              <w:rPr>
                <w:rFonts w:ascii="TT149o00" w:hAnsi="TT149o00" w:cs="TT149o00"/>
                <w:sz w:val="16"/>
                <w:szCs w:val="16"/>
              </w:rPr>
              <w:t>2</w:t>
            </w:r>
          </w:p>
        </w:tc>
        <w:tc>
          <w:tcPr>
            <w:tcW w:w="2310" w:type="dxa"/>
            <w:shd w:val="clear" w:color="auto" w:fill="auto"/>
            <w:vAlign w:val="center"/>
          </w:tcPr>
          <w:p w:rsidR="00B01AC0" w:rsidRPr="002B3579" w:rsidRDefault="00B01AC0" w:rsidP="00B01AC0">
            <w:pPr>
              <w:pStyle w:val="BodyText"/>
              <w:spacing w:beforeLines="40" w:before="96" w:after="40"/>
              <w:rPr>
                <w:rFonts w:ascii="TT149o00" w:hAnsi="TT149o00" w:cs="TT149o00"/>
                <w:sz w:val="16"/>
                <w:szCs w:val="16"/>
              </w:rPr>
            </w:pPr>
            <w:r>
              <w:rPr>
                <w:rFonts w:ascii="TT149o00" w:hAnsi="TT149o00" w:cs="TT149o00"/>
                <w:sz w:val="16"/>
                <w:szCs w:val="16"/>
              </w:rPr>
              <w:t>List performance criteria from Clause 9</w:t>
            </w:r>
          </w:p>
        </w:tc>
        <w:tc>
          <w:tcPr>
            <w:tcW w:w="2310" w:type="dxa"/>
            <w:shd w:val="clear" w:color="auto" w:fill="auto"/>
            <w:vAlign w:val="center"/>
          </w:tcPr>
          <w:p w:rsidR="00B01AC0" w:rsidRPr="002B3579" w:rsidRDefault="00B01AC0" w:rsidP="00B01AC0">
            <w:pPr>
              <w:pStyle w:val="BodyText"/>
              <w:spacing w:beforeLines="40" w:before="96" w:after="40"/>
              <w:rPr>
                <w:rFonts w:ascii="TT149o00" w:hAnsi="TT149o00" w:cs="TT149o00"/>
                <w:sz w:val="16"/>
                <w:szCs w:val="16"/>
              </w:rPr>
            </w:pPr>
            <w:r>
              <w:rPr>
                <w:rFonts w:ascii="TT149o00" w:hAnsi="TT149o00" w:cs="TT149o00"/>
                <w:sz w:val="16"/>
                <w:szCs w:val="16"/>
              </w:rPr>
              <w:t>List Appendix or Standard where the test method is found</w:t>
            </w:r>
          </w:p>
        </w:tc>
        <w:tc>
          <w:tcPr>
            <w:tcW w:w="2420" w:type="dxa"/>
            <w:shd w:val="clear" w:color="auto" w:fill="auto"/>
            <w:vAlign w:val="center"/>
          </w:tcPr>
          <w:p w:rsidR="00B01AC0" w:rsidRPr="002B3579" w:rsidRDefault="00B01AC0" w:rsidP="00B01AC0">
            <w:pPr>
              <w:pStyle w:val="BodyText"/>
              <w:spacing w:beforeLines="40" w:before="96" w:after="40" w:line="240" w:lineRule="auto"/>
              <w:rPr>
                <w:rFonts w:ascii="TT149o00" w:hAnsi="TT149o00" w:cs="TT149o00"/>
                <w:sz w:val="16"/>
                <w:szCs w:val="16"/>
              </w:rPr>
            </w:pPr>
            <w:r w:rsidRPr="002B3579">
              <w:rPr>
                <w:rFonts w:ascii="TT149o00" w:hAnsi="TT149o00" w:cs="TT149o00"/>
                <w:sz w:val="16"/>
                <w:szCs w:val="16"/>
              </w:rPr>
              <w:t>Once per batch</w:t>
            </w:r>
          </w:p>
        </w:tc>
      </w:tr>
    </w:tbl>
    <w:p w:rsidR="00040BA3" w:rsidRPr="000E35E4" w:rsidRDefault="00040BA3" w:rsidP="00040BA3">
      <w:pPr>
        <w:pStyle w:val="WMTS-BodyText"/>
        <w:spacing w:after="6000"/>
        <w:rPr>
          <w:rFonts w:asciiTheme="minorHAnsi" w:hAnsiTheme="minorHAnsi"/>
          <w:b/>
          <w:lang w:val="en-AU"/>
        </w:rPr>
      </w:pPr>
      <w:r>
        <w:rPr>
          <w:rFonts w:asciiTheme="minorHAnsi" w:hAnsiTheme="minorHAnsi"/>
          <w:b/>
          <w:lang w:val="en-AU"/>
        </w:rPr>
        <w:t xml:space="preserve">NOTE: The above table is an example that should be adjusted for each specification. </w:t>
      </w:r>
    </w:p>
    <w:p w:rsidR="00B01AC0" w:rsidRDefault="00B01AC0" w:rsidP="00044C5D">
      <w:pPr>
        <w:pStyle w:val="BodyText"/>
        <w:spacing w:before="120" w:after="0"/>
        <w:rPr>
          <w:rFonts w:ascii="TT149o00" w:hAnsi="TT149o00" w:cs="TT149o00"/>
          <w:b/>
          <w:sz w:val="20"/>
          <w:szCs w:val="20"/>
        </w:rPr>
      </w:pPr>
    </w:p>
    <w:p w:rsidR="00A42DBB" w:rsidRPr="00CD52C6" w:rsidRDefault="002B3579" w:rsidP="00A42DBB">
      <w:pPr>
        <w:pStyle w:val="WMTS-TableHeading"/>
        <w:rPr>
          <w:lang w:val="en-AU"/>
        </w:rPr>
      </w:pPr>
      <w:r>
        <w:br w:type="page"/>
      </w:r>
      <w:r w:rsidR="00A42DBB">
        <w:lastRenderedPageBreak/>
        <w:t>TABLE A</w:t>
      </w:r>
      <w:r w:rsidR="00A42DBB">
        <w:rPr>
          <w:lang w:val="en-AU"/>
        </w:rPr>
        <w:t>3</w:t>
      </w:r>
    </w:p>
    <w:p w:rsidR="00A42DBB" w:rsidRPr="00CD52C6" w:rsidRDefault="00DB7AF0" w:rsidP="00A42DBB">
      <w:pPr>
        <w:pStyle w:val="WMTS-TableHeading"/>
        <w:rPr>
          <w:lang w:val="en-AU"/>
        </w:rPr>
      </w:pPr>
      <w:r>
        <w:rPr>
          <w:lang w:val="en-AU"/>
        </w:rPr>
        <w:t>MINIMUM</w:t>
      </w:r>
      <w:r w:rsidR="00A42DBB">
        <w:rPr>
          <w:lang w:val="en-AU"/>
        </w:rPr>
        <w:t xml:space="preserve"> ANNUAL INSPECTION REQUIREMENTS</w:t>
      </w:r>
    </w:p>
    <w:p w:rsidR="00A42DBB" w:rsidRPr="00C65FC5" w:rsidRDefault="00A42DBB" w:rsidP="00A42DBB">
      <w:pPr>
        <w:pStyle w:val="WMTS-TableHeading"/>
      </w:pPr>
    </w:p>
    <w:tbl>
      <w:tblPr>
        <w:tblW w:w="0" w:type="auto"/>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650"/>
        <w:gridCol w:w="878"/>
        <w:gridCol w:w="2310"/>
        <w:gridCol w:w="2310"/>
        <w:gridCol w:w="2420"/>
      </w:tblGrid>
      <w:tr w:rsidR="00A42DBB" w:rsidRPr="00C65FC5" w:rsidTr="00A42DBB">
        <w:tc>
          <w:tcPr>
            <w:tcW w:w="1650" w:type="dxa"/>
            <w:shd w:val="clear" w:color="auto" w:fill="auto"/>
            <w:vAlign w:val="center"/>
          </w:tcPr>
          <w:p w:rsidR="00A42DBB" w:rsidRPr="0043041E" w:rsidRDefault="00A42DBB" w:rsidP="00A42DBB">
            <w:pPr>
              <w:pStyle w:val="WMTSTableText"/>
              <w:rPr>
                <w:rFonts w:cs="Arial"/>
                <w:b/>
                <w:lang w:val="en-AU" w:eastAsia="en-AU"/>
              </w:rPr>
            </w:pPr>
            <w:r w:rsidRPr="0043041E">
              <w:rPr>
                <w:rFonts w:cs="Arial"/>
                <w:b/>
                <w:lang w:val="en-AU" w:eastAsia="en-AU"/>
              </w:rPr>
              <w:t>Characteristic</w:t>
            </w:r>
          </w:p>
        </w:tc>
        <w:tc>
          <w:tcPr>
            <w:tcW w:w="878" w:type="dxa"/>
            <w:shd w:val="clear" w:color="auto" w:fill="auto"/>
            <w:vAlign w:val="center"/>
          </w:tcPr>
          <w:p w:rsidR="00A42DBB" w:rsidRPr="0043041E" w:rsidRDefault="00A42DBB" w:rsidP="00A42DBB">
            <w:pPr>
              <w:pStyle w:val="WMTSTableText"/>
              <w:rPr>
                <w:rFonts w:cs="Arial"/>
                <w:b/>
                <w:lang w:val="en-AU" w:eastAsia="en-AU"/>
              </w:rPr>
            </w:pPr>
            <w:r w:rsidRPr="0043041E">
              <w:rPr>
                <w:rFonts w:cs="Arial"/>
                <w:b/>
                <w:lang w:val="en-AU" w:eastAsia="en-AU"/>
              </w:rPr>
              <w:t>Clause</w:t>
            </w:r>
          </w:p>
        </w:tc>
        <w:tc>
          <w:tcPr>
            <w:tcW w:w="2310" w:type="dxa"/>
            <w:shd w:val="clear" w:color="auto" w:fill="auto"/>
            <w:vAlign w:val="center"/>
          </w:tcPr>
          <w:p w:rsidR="00A42DBB" w:rsidRPr="0043041E" w:rsidRDefault="00A42DBB" w:rsidP="00A42DBB">
            <w:pPr>
              <w:pStyle w:val="WMTSTableText"/>
              <w:rPr>
                <w:rFonts w:cs="Arial"/>
                <w:b/>
                <w:lang w:val="en-AU" w:eastAsia="en-AU"/>
              </w:rPr>
            </w:pPr>
            <w:r w:rsidRPr="0043041E">
              <w:rPr>
                <w:rFonts w:cs="Arial"/>
                <w:b/>
                <w:lang w:val="en-AU" w:eastAsia="en-AU"/>
              </w:rPr>
              <w:t>Requirement</w:t>
            </w:r>
          </w:p>
        </w:tc>
        <w:tc>
          <w:tcPr>
            <w:tcW w:w="2310" w:type="dxa"/>
            <w:shd w:val="clear" w:color="auto" w:fill="auto"/>
            <w:vAlign w:val="center"/>
          </w:tcPr>
          <w:p w:rsidR="00A42DBB" w:rsidRPr="0043041E" w:rsidRDefault="00A42DBB" w:rsidP="00A42DBB">
            <w:pPr>
              <w:pStyle w:val="WMTSTableText"/>
              <w:rPr>
                <w:rFonts w:cs="Arial"/>
                <w:b/>
                <w:lang w:val="en-AU" w:eastAsia="en-AU"/>
              </w:rPr>
            </w:pPr>
            <w:r>
              <w:rPr>
                <w:rFonts w:cs="Arial"/>
                <w:b/>
                <w:lang w:val="en-AU" w:eastAsia="en-AU"/>
              </w:rPr>
              <w:t>Verification method</w:t>
            </w:r>
          </w:p>
        </w:tc>
        <w:tc>
          <w:tcPr>
            <w:tcW w:w="2420" w:type="dxa"/>
            <w:shd w:val="clear" w:color="auto" w:fill="auto"/>
            <w:vAlign w:val="center"/>
          </w:tcPr>
          <w:p w:rsidR="00A42DBB" w:rsidRPr="0043041E" w:rsidRDefault="00A42DBB" w:rsidP="00A42DBB">
            <w:pPr>
              <w:pStyle w:val="WMTSTableText"/>
              <w:rPr>
                <w:rFonts w:cs="Arial"/>
                <w:b/>
                <w:lang w:val="en-AU" w:eastAsia="en-AU"/>
              </w:rPr>
            </w:pPr>
            <w:r w:rsidRPr="0043041E">
              <w:rPr>
                <w:rFonts w:cs="Arial"/>
                <w:b/>
                <w:lang w:val="en-AU" w:eastAsia="en-AU"/>
              </w:rPr>
              <w:t>Frequency</w:t>
            </w:r>
          </w:p>
        </w:tc>
      </w:tr>
      <w:tr w:rsidR="00A42DBB" w:rsidRPr="00C65FC5" w:rsidTr="00A42DBB">
        <w:tc>
          <w:tcPr>
            <w:tcW w:w="1650" w:type="dxa"/>
            <w:vMerge w:val="restart"/>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Design</w:t>
            </w:r>
            <w:r>
              <w:rPr>
                <w:rFonts w:cs="Arial"/>
                <w:lang w:val="en-AU" w:eastAsia="en-AU"/>
              </w:rPr>
              <w:t>, assembly  and component</w:t>
            </w:r>
          </w:p>
        </w:tc>
        <w:tc>
          <w:tcPr>
            <w:tcW w:w="878"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8.1</w:t>
            </w:r>
          </w:p>
        </w:tc>
        <w:tc>
          <w:tcPr>
            <w:tcW w:w="2310"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General operation</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Visual and component examination</w:t>
            </w:r>
          </w:p>
        </w:tc>
        <w:tc>
          <w:tcPr>
            <w:tcW w:w="2420" w:type="dxa"/>
            <w:vMerge w:val="restart"/>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Sample from product family, covering all families within 5 year certification cycle</w:t>
            </w:r>
          </w:p>
        </w:tc>
      </w:tr>
      <w:tr w:rsidR="00A42DBB" w:rsidRPr="00C65FC5" w:rsidTr="00A42DBB">
        <w:tc>
          <w:tcPr>
            <w:tcW w:w="1650" w:type="dxa"/>
            <w:vMerge/>
            <w:shd w:val="clear" w:color="auto" w:fill="auto"/>
            <w:vAlign w:val="center"/>
          </w:tcPr>
          <w:p w:rsidR="00A42DBB" w:rsidRPr="0043041E" w:rsidRDefault="00A42DBB" w:rsidP="00A42DBB">
            <w:pPr>
              <w:pStyle w:val="WMTSTableText"/>
              <w:rPr>
                <w:rFonts w:cs="Arial"/>
                <w:lang w:val="en-AU" w:eastAsia="en-AU"/>
              </w:rPr>
            </w:pPr>
          </w:p>
        </w:tc>
        <w:tc>
          <w:tcPr>
            <w:tcW w:w="878"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8.2</w:t>
            </w:r>
          </w:p>
        </w:tc>
        <w:tc>
          <w:tcPr>
            <w:tcW w:w="2310"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 xml:space="preserve">Inlet </w:t>
            </w:r>
            <w:r>
              <w:rPr>
                <w:rFonts w:cs="Arial"/>
                <w:lang w:val="en-AU" w:eastAsia="en-AU"/>
              </w:rPr>
              <w:t xml:space="preserve">and outlet </w:t>
            </w:r>
            <w:r w:rsidRPr="0043041E">
              <w:rPr>
                <w:rFonts w:cs="Arial"/>
                <w:lang w:val="en-AU" w:eastAsia="en-AU"/>
              </w:rPr>
              <w:t>connection</w:t>
            </w:r>
            <w:r>
              <w:rPr>
                <w:rFonts w:cs="Arial"/>
                <w:lang w:val="en-AU" w:eastAsia="en-AU"/>
              </w:rPr>
              <w:t>s</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Visual and component examination</w:t>
            </w:r>
          </w:p>
        </w:tc>
        <w:tc>
          <w:tcPr>
            <w:tcW w:w="2420" w:type="dxa"/>
            <w:vMerge/>
            <w:shd w:val="clear" w:color="auto" w:fill="auto"/>
            <w:vAlign w:val="center"/>
          </w:tcPr>
          <w:p w:rsidR="00A42DBB" w:rsidRPr="0043041E" w:rsidRDefault="00A42DBB" w:rsidP="00A42DBB">
            <w:pPr>
              <w:pStyle w:val="WMTSTableText"/>
              <w:rPr>
                <w:rFonts w:cs="Arial"/>
                <w:lang w:val="en-AU" w:eastAsia="en-AU"/>
              </w:rPr>
            </w:pPr>
          </w:p>
        </w:tc>
      </w:tr>
      <w:tr w:rsidR="00A42DBB" w:rsidRPr="00C65FC5" w:rsidTr="00A42DBB">
        <w:tc>
          <w:tcPr>
            <w:tcW w:w="1650" w:type="dxa"/>
            <w:vMerge w:val="restart"/>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Dimensional inspection</w:t>
            </w:r>
          </w:p>
        </w:tc>
        <w:tc>
          <w:tcPr>
            <w:tcW w:w="878"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9.1</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Dimensional, material, thickness requirement</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Visual and dimensional and component examination</w:t>
            </w:r>
          </w:p>
        </w:tc>
        <w:tc>
          <w:tcPr>
            <w:tcW w:w="2420" w:type="dxa"/>
            <w:vMerge/>
            <w:shd w:val="clear" w:color="auto" w:fill="auto"/>
            <w:vAlign w:val="center"/>
          </w:tcPr>
          <w:p w:rsidR="00A42DBB" w:rsidRPr="0043041E" w:rsidRDefault="00A42DBB" w:rsidP="00A42DBB">
            <w:pPr>
              <w:pStyle w:val="WMTSTableText"/>
              <w:rPr>
                <w:rFonts w:cs="Arial"/>
                <w:lang w:val="en-AU" w:eastAsia="en-AU"/>
              </w:rPr>
            </w:pPr>
          </w:p>
        </w:tc>
      </w:tr>
      <w:tr w:rsidR="00A42DBB" w:rsidRPr="00C65FC5" w:rsidTr="00A42DBB">
        <w:tc>
          <w:tcPr>
            <w:tcW w:w="1650" w:type="dxa"/>
            <w:vMerge/>
            <w:shd w:val="clear" w:color="auto" w:fill="auto"/>
            <w:vAlign w:val="center"/>
          </w:tcPr>
          <w:p w:rsidR="00A42DBB" w:rsidRPr="0043041E" w:rsidRDefault="00A42DBB" w:rsidP="00A42DBB">
            <w:pPr>
              <w:pStyle w:val="WMTSTableText"/>
              <w:rPr>
                <w:rFonts w:cs="Arial"/>
                <w:lang w:val="en-AU" w:eastAsia="en-AU"/>
              </w:rPr>
            </w:pPr>
          </w:p>
        </w:tc>
        <w:tc>
          <w:tcPr>
            <w:tcW w:w="878"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9.2</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Dimensional, material, thickness requirement</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Visual and dimensional and component examination</w:t>
            </w:r>
          </w:p>
        </w:tc>
        <w:tc>
          <w:tcPr>
            <w:tcW w:w="2420" w:type="dxa"/>
            <w:vMerge/>
            <w:shd w:val="clear" w:color="auto" w:fill="auto"/>
            <w:vAlign w:val="center"/>
          </w:tcPr>
          <w:p w:rsidR="00A42DBB" w:rsidRPr="0043041E" w:rsidRDefault="00A42DBB" w:rsidP="00A42DBB">
            <w:pPr>
              <w:pStyle w:val="WMTSTableText"/>
              <w:rPr>
                <w:rFonts w:cs="Arial"/>
                <w:lang w:val="en-AU" w:eastAsia="en-AU"/>
              </w:rPr>
            </w:pPr>
          </w:p>
        </w:tc>
      </w:tr>
      <w:tr w:rsidR="00A42DBB" w:rsidRPr="00C65FC5" w:rsidTr="00A42DBB">
        <w:tc>
          <w:tcPr>
            <w:tcW w:w="1650" w:type="dxa"/>
            <w:vMerge/>
            <w:shd w:val="clear" w:color="auto" w:fill="auto"/>
            <w:vAlign w:val="center"/>
          </w:tcPr>
          <w:p w:rsidR="00A42DBB" w:rsidRPr="0043041E" w:rsidRDefault="00A42DBB" w:rsidP="00A42DBB">
            <w:pPr>
              <w:pStyle w:val="WMTSTableText"/>
              <w:rPr>
                <w:rFonts w:cs="Arial"/>
                <w:lang w:val="en-AU" w:eastAsia="en-AU"/>
              </w:rPr>
            </w:pPr>
          </w:p>
        </w:tc>
        <w:tc>
          <w:tcPr>
            <w:tcW w:w="878"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9.4</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Dimensional, material, thickness requirement</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Visual and dimensional and component examination</w:t>
            </w:r>
          </w:p>
        </w:tc>
        <w:tc>
          <w:tcPr>
            <w:tcW w:w="2420" w:type="dxa"/>
            <w:vMerge/>
            <w:shd w:val="clear" w:color="auto" w:fill="auto"/>
            <w:vAlign w:val="center"/>
          </w:tcPr>
          <w:p w:rsidR="00A42DBB" w:rsidRPr="0043041E" w:rsidRDefault="00A42DBB" w:rsidP="00A42DBB">
            <w:pPr>
              <w:pStyle w:val="WMTSTableText"/>
              <w:rPr>
                <w:rFonts w:cs="Arial"/>
                <w:lang w:val="en-AU" w:eastAsia="en-AU"/>
              </w:rPr>
            </w:pPr>
          </w:p>
        </w:tc>
      </w:tr>
      <w:tr w:rsidR="00A42DBB" w:rsidRPr="00C65FC5" w:rsidTr="00A42DBB">
        <w:tc>
          <w:tcPr>
            <w:tcW w:w="165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Product marking</w:t>
            </w:r>
          </w:p>
        </w:tc>
        <w:tc>
          <w:tcPr>
            <w:tcW w:w="878" w:type="dxa"/>
            <w:shd w:val="clear" w:color="auto" w:fill="auto"/>
            <w:vAlign w:val="center"/>
          </w:tcPr>
          <w:p w:rsidR="00A42DBB" w:rsidRPr="0043041E" w:rsidRDefault="006801C8" w:rsidP="00A42DBB">
            <w:pPr>
              <w:pStyle w:val="WMTSTableText"/>
              <w:rPr>
                <w:rFonts w:cs="Arial"/>
                <w:lang w:val="en-AU" w:eastAsia="en-AU"/>
              </w:rPr>
            </w:pPr>
            <w:r>
              <w:rPr>
                <w:rFonts w:cs="Arial"/>
                <w:lang w:val="en-AU" w:eastAsia="en-AU"/>
              </w:rPr>
              <w:t>6</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 xml:space="preserve">Product marking, use of the </w:t>
            </w:r>
            <w:proofErr w:type="spellStart"/>
            <w:r>
              <w:rPr>
                <w:rFonts w:cs="Arial"/>
                <w:lang w:val="en-AU" w:eastAsia="en-AU"/>
              </w:rPr>
              <w:t>WaterMark</w:t>
            </w:r>
            <w:proofErr w:type="spellEnd"/>
            <w:r>
              <w:rPr>
                <w:rFonts w:cs="Arial"/>
                <w:lang w:val="en-AU" w:eastAsia="en-AU"/>
              </w:rPr>
              <w:t xml:space="preserve"> logo and license number</w:t>
            </w:r>
          </w:p>
        </w:tc>
        <w:tc>
          <w:tcPr>
            <w:tcW w:w="2310" w:type="dxa"/>
            <w:shd w:val="clear" w:color="auto" w:fill="auto"/>
            <w:vAlign w:val="center"/>
          </w:tcPr>
          <w:p w:rsidR="00A42DBB" w:rsidRPr="0043041E" w:rsidRDefault="00A42DBB" w:rsidP="00A42DBB">
            <w:pPr>
              <w:pStyle w:val="WMTSTableText"/>
              <w:rPr>
                <w:rFonts w:cs="Arial"/>
                <w:lang w:val="en-AU" w:eastAsia="en-AU"/>
              </w:rPr>
            </w:pPr>
            <w:r>
              <w:rPr>
                <w:rFonts w:cs="Arial"/>
                <w:lang w:val="en-AU" w:eastAsia="en-AU"/>
              </w:rPr>
              <w:t>Visual inspection of marked product, relevant packaging and documentation</w:t>
            </w:r>
          </w:p>
        </w:tc>
        <w:tc>
          <w:tcPr>
            <w:tcW w:w="2420" w:type="dxa"/>
            <w:vMerge/>
            <w:shd w:val="clear" w:color="auto" w:fill="auto"/>
            <w:vAlign w:val="center"/>
          </w:tcPr>
          <w:p w:rsidR="00A42DBB" w:rsidRPr="0043041E" w:rsidRDefault="00A42DBB" w:rsidP="00A42DBB">
            <w:pPr>
              <w:pStyle w:val="WMTSTableText"/>
              <w:rPr>
                <w:rFonts w:cs="Arial"/>
                <w:lang w:val="en-AU" w:eastAsia="en-AU"/>
              </w:rPr>
            </w:pPr>
          </w:p>
        </w:tc>
      </w:tr>
      <w:tr w:rsidR="00A42DBB" w:rsidRPr="00C65FC5" w:rsidTr="00A42DBB">
        <w:tc>
          <w:tcPr>
            <w:tcW w:w="1650"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Product documentation</w:t>
            </w:r>
          </w:p>
        </w:tc>
        <w:tc>
          <w:tcPr>
            <w:tcW w:w="878"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11</w:t>
            </w:r>
          </w:p>
        </w:tc>
        <w:tc>
          <w:tcPr>
            <w:tcW w:w="2310"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Product data/Installation and maintenance instructions</w:t>
            </w:r>
          </w:p>
        </w:tc>
        <w:tc>
          <w:tcPr>
            <w:tcW w:w="2310" w:type="dxa"/>
            <w:shd w:val="clear" w:color="auto" w:fill="auto"/>
            <w:vAlign w:val="center"/>
          </w:tcPr>
          <w:p w:rsidR="00A42DBB" w:rsidRPr="0043041E" w:rsidRDefault="00A42DBB" w:rsidP="00A42DBB">
            <w:pPr>
              <w:pStyle w:val="WMTSTableText"/>
              <w:rPr>
                <w:rFonts w:cs="Arial"/>
                <w:lang w:val="en-AU" w:eastAsia="en-AU"/>
              </w:rPr>
            </w:pPr>
            <w:r w:rsidRPr="0043041E">
              <w:rPr>
                <w:rFonts w:cs="Arial"/>
                <w:lang w:val="en-AU" w:eastAsia="en-AU"/>
              </w:rPr>
              <w:t>Product documentation</w:t>
            </w:r>
          </w:p>
        </w:tc>
        <w:tc>
          <w:tcPr>
            <w:tcW w:w="2420" w:type="dxa"/>
            <w:vMerge/>
            <w:shd w:val="clear" w:color="auto" w:fill="auto"/>
            <w:vAlign w:val="center"/>
          </w:tcPr>
          <w:p w:rsidR="00A42DBB" w:rsidRPr="0043041E" w:rsidRDefault="00A42DBB" w:rsidP="00A42DBB">
            <w:pPr>
              <w:pStyle w:val="WMTSTableText"/>
              <w:rPr>
                <w:rFonts w:cs="Arial"/>
                <w:lang w:val="en-AU" w:eastAsia="en-AU"/>
              </w:rPr>
            </w:pPr>
          </w:p>
        </w:tc>
      </w:tr>
    </w:tbl>
    <w:p w:rsidR="00040BA3" w:rsidRPr="000E35E4" w:rsidRDefault="00040BA3" w:rsidP="00040BA3">
      <w:pPr>
        <w:pStyle w:val="WMTS-BodyText"/>
        <w:spacing w:after="6000"/>
        <w:rPr>
          <w:rFonts w:asciiTheme="minorHAnsi" w:hAnsiTheme="minorHAnsi"/>
          <w:b/>
          <w:lang w:val="en-AU"/>
        </w:rPr>
      </w:pPr>
      <w:r>
        <w:rPr>
          <w:rFonts w:asciiTheme="minorHAnsi" w:hAnsiTheme="minorHAnsi"/>
          <w:b/>
          <w:lang w:val="en-AU"/>
        </w:rPr>
        <w:t xml:space="preserve">NOTE: The above table is an example that should be adjusted for each specification. </w:t>
      </w:r>
    </w:p>
    <w:p w:rsidR="00A42DBB" w:rsidRDefault="00A42DBB" w:rsidP="00A42DBB">
      <w:pPr>
        <w:spacing w:before="0" w:after="0" w:line="240" w:lineRule="auto"/>
      </w:pPr>
    </w:p>
    <w:p w:rsidR="002B3579" w:rsidRDefault="002B3579">
      <w:pPr>
        <w:spacing w:before="0" w:after="0" w:line="240" w:lineRule="auto"/>
        <w:rPr>
          <w:b/>
          <w:color w:val="000000"/>
          <w:spacing w:val="6"/>
          <w:szCs w:val="20"/>
          <w:lang w:val="x-none" w:eastAsia="en-US"/>
        </w:rPr>
      </w:pPr>
    </w:p>
    <w:p w:rsidR="00E85B52" w:rsidRPr="002B3579" w:rsidRDefault="00E85B52" w:rsidP="00E85B52">
      <w:pPr>
        <w:pStyle w:val="WMTS-TableHeading"/>
        <w:rPr>
          <w:lang w:val="en-AU"/>
        </w:rPr>
      </w:pPr>
      <w:r>
        <w:t>TABLE A</w:t>
      </w:r>
      <w:r w:rsidR="00A42DBB">
        <w:rPr>
          <w:lang w:val="en-AU"/>
        </w:rPr>
        <w:t>4</w:t>
      </w:r>
    </w:p>
    <w:p w:rsidR="00E85B52" w:rsidRPr="002B3579" w:rsidRDefault="00E85B52" w:rsidP="00E85B52">
      <w:pPr>
        <w:pStyle w:val="WMTS-TableHeading"/>
        <w:spacing w:line="240" w:lineRule="auto"/>
        <w:rPr>
          <w:lang w:val="en-AU"/>
        </w:rPr>
      </w:pPr>
      <w:r>
        <w:rPr>
          <w:lang w:val="en-AU"/>
        </w:rPr>
        <w:t>RE-EVALUATION TESTING</w:t>
      </w:r>
    </w:p>
    <w:p w:rsidR="00E85B52" w:rsidRDefault="00E85B52" w:rsidP="00E85B52">
      <w:pPr>
        <w:pStyle w:val="BodyText"/>
        <w:spacing w:after="0"/>
        <w:jc w:val="center"/>
        <w:rPr>
          <w:rFonts w:ascii="TT149o00" w:hAnsi="TT149o00" w:cs="TT149o00"/>
          <w:b/>
          <w:sz w:val="20"/>
          <w:szCs w:val="20"/>
        </w:rPr>
      </w:pPr>
    </w:p>
    <w:tbl>
      <w:tblPr>
        <w:tblW w:w="0" w:type="auto"/>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648"/>
        <w:gridCol w:w="880"/>
        <w:gridCol w:w="2310"/>
        <w:gridCol w:w="2310"/>
      </w:tblGrid>
      <w:tr w:rsidR="002B3579" w:rsidRPr="00EC31FE" w:rsidTr="002B3579">
        <w:trPr>
          <w:jc w:val="center"/>
        </w:trPr>
        <w:tc>
          <w:tcPr>
            <w:tcW w:w="1648" w:type="dxa"/>
            <w:shd w:val="clear" w:color="auto" w:fill="auto"/>
            <w:vAlign w:val="center"/>
          </w:tcPr>
          <w:p w:rsidR="002B3579" w:rsidRPr="0043041E" w:rsidRDefault="002B3579" w:rsidP="0062523E">
            <w:pPr>
              <w:pStyle w:val="WMTSTableText"/>
              <w:rPr>
                <w:rFonts w:cs="Arial"/>
                <w:b/>
                <w:lang w:val="en-AU" w:eastAsia="en-AU"/>
              </w:rPr>
            </w:pPr>
            <w:r w:rsidRPr="0043041E">
              <w:rPr>
                <w:rFonts w:cs="Arial"/>
                <w:b/>
                <w:lang w:val="en-AU" w:eastAsia="en-AU"/>
              </w:rPr>
              <w:t>Characteristic</w:t>
            </w:r>
          </w:p>
        </w:tc>
        <w:tc>
          <w:tcPr>
            <w:tcW w:w="880" w:type="dxa"/>
            <w:shd w:val="clear" w:color="auto" w:fill="auto"/>
            <w:vAlign w:val="center"/>
          </w:tcPr>
          <w:p w:rsidR="002B3579" w:rsidRPr="0043041E" w:rsidRDefault="002B3579" w:rsidP="0062523E">
            <w:pPr>
              <w:pStyle w:val="WMTSTableText"/>
              <w:rPr>
                <w:rFonts w:cs="Arial"/>
                <w:b/>
                <w:lang w:val="en-AU" w:eastAsia="en-AU"/>
              </w:rPr>
            </w:pPr>
            <w:r w:rsidRPr="0043041E">
              <w:rPr>
                <w:rFonts w:cs="Arial"/>
                <w:b/>
                <w:lang w:val="en-AU" w:eastAsia="en-AU"/>
              </w:rPr>
              <w:t>Clause</w:t>
            </w:r>
          </w:p>
        </w:tc>
        <w:tc>
          <w:tcPr>
            <w:tcW w:w="2310" w:type="dxa"/>
            <w:shd w:val="clear" w:color="auto" w:fill="auto"/>
            <w:vAlign w:val="center"/>
          </w:tcPr>
          <w:p w:rsidR="002B3579" w:rsidRPr="0043041E" w:rsidRDefault="002B3579" w:rsidP="0062523E">
            <w:pPr>
              <w:pStyle w:val="WMTSTableText"/>
              <w:rPr>
                <w:rFonts w:cs="Arial"/>
                <w:b/>
                <w:lang w:val="en-AU" w:eastAsia="en-AU"/>
              </w:rPr>
            </w:pPr>
            <w:r w:rsidRPr="0043041E">
              <w:rPr>
                <w:rFonts w:cs="Arial"/>
                <w:b/>
                <w:lang w:val="en-AU" w:eastAsia="en-AU"/>
              </w:rPr>
              <w:t>Requirement</w:t>
            </w:r>
          </w:p>
        </w:tc>
        <w:tc>
          <w:tcPr>
            <w:tcW w:w="2310" w:type="dxa"/>
            <w:shd w:val="clear" w:color="auto" w:fill="auto"/>
            <w:vAlign w:val="center"/>
          </w:tcPr>
          <w:p w:rsidR="002B3579" w:rsidRPr="0043041E" w:rsidRDefault="002B3579" w:rsidP="0062523E">
            <w:pPr>
              <w:pStyle w:val="WMTSTableText"/>
              <w:rPr>
                <w:rFonts w:cs="Arial"/>
                <w:b/>
                <w:lang w:val="en-AU" w:eastAsia="en-AU"/>
              </w:rPr>
            </w:pPr>
            <w:r w:rsidRPr="0043041E">
              <w:rPr>
                <w:rFonts w:cs="Arial"/>
                <w:b/>
                <w:lang w:val="en-AU" w:eastAsia="en-AU"/>
              </w:rPr>
              <w:t>Test method</w:t>
            </w:r>
          </w:p>
        </w:tc>
      </w:tr>
      <w:tr w:rsidR="002B3579" w:rsidRPr="00EC31FE" w:rsidTr="002B3579">
        <w:trPr>
          <w:jc w:val="center"/>
        </w:trPr>
        <w:tc>
          <w:tcPr>
            <w:tcW w:w="1648"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Materials</w:t>
            </w:r>
          </w:p>
        </w:tc>
        <w:tc>
          <w:tcPr>
            <w:tcW w:w="88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5</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Materials</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Review materials parts lists and compliance certificates</w:t>
            </w:r>
          </w:p>
        </w:tc>
      </w:tr>
      <w:tr w:rsidR="002B3579" w:rsidRPr="00EC31FE" w:rsidTr="002B3579">
        <w:trPr>
          <w:jc w:val="center"/>
        </w:trPr>
        <w:tc>
          <w:tcPr>
            <w:tcW w:w="1648" w:type="dxa"/>
            <w:vMerge w:val="restart"/>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Design</w:t>
            </w:r>
          </w:p>
        </w:tc>
        <w:tc>
          <w:tcPr>
            <w:tcW w:w="88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8.1</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General operation</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 xml:space="preserve">List </w:t>
            </w:r>
            <w:r>
              <w:rPr>
                <w:rFonts w:cs="Arial"/>
                <w:lang w:val="en-AU" w:eastAsia="en-AU"/>
              </w:rPr>
              <w:t xml:space="preserve">Appendix </w:t>
            </w:r>
            <w:r w:rsidRPr="0043041E">
              <w:rPr>
                <w:rFonts w:cs="Arial"/>
                <w:lang w:val="en-AU" w:eastAsia="en-AU"/>
              </w:rPr>
              <w:t xml:space="preserve"> or Standard where the test method is found</w:t>
            </w:r>
          </w:p>
        </w:tc>
      </w:tr>
      <w:tr w:rsidR="002B3579" w:rsidRPr="00EC31FE" w:rsidTr="002B3579">
        <w:trPr>
          <w:jc w:val="center"/>
        </w:trPr>
        <w:tc>
          <w:tcPr>
            <w:tcW w:w="1648" w:type="dxa"/>
            <w:vMerge/>
            <w:shd w:val="clear" w:color="auto" w:fill="auto"/>
            <w:vAlign w:val="center"/>
          </w:tcPr>
          <w:p w:rsidR="002B3579" w:rsidRPr="0043041E" w:rsidRDefault="002B3579" w:rsidP="0062523E">
            <w:pPr>
              <w:pStyle w:val="WMTSTableText"/>
              <w:rPr>
                <w:rFonts w:cs="Arial"/>
                <w:lang w:val="en-AU" w:eastAsia="en-AU"/>
              </w:rPr>
            </w:pPr>
          </w:p>
        </w:tc>
        <w:tc>
          <w:tcPr>
            <w:tcW w:w="88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8.2</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 xml:space="preserve">Inlet connection </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Design review</w:t>
            </w:r>
          </w:p>
        </w:tc>
      </w:tr>
      <w:tr w:rsidR="002B3579" w:rsidRPr="00EC31FE" w:rsidTr="002B3579">
        <w:trPr>
          <w:trHeight w:val="406"/>
          <w:jc w:val="center"/>
        </w:trPr>
        <w:tc>
          <w:tcPr>
            <w:tcW w:w="1648" w:type="dxa"/>
            <w:vMerge w:val="restart"/>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Performance</w:t>
            </w:r>
          </w:p>
        </w:tc>
        <w:tc>
          <w:tcPr>
            <w:tcW w:w="88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9.1</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Products in contact with water</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AS/NZS 4020</w:t>
            </w:r>
          </w:p>
        </w:tc>
      </w:tr>
      <w:tr w:rsidR="002B3579" w:rsidRPr="00EC31FE" w:rsidTr="002B3579">
        <w:trPr>
          <w:jc w:val="center"/>
        </w:trPr>
        <w:tc>
          <w:tcPr>
            <w:tcW w:w="1648" w:type="dxa"/>
            <w:vMerge/>
            <w:shd w:val="clear" w:color="auto" w:fill="auto"/>
            <w:vAlign w:val="center"/>
          </w:tcPr>
          <w:p w:rsidR="002B3579" w:rsidRPr="0043041E" w:rsidRDefault="002B3579" w:rsidP="0062523E">
            <w:pPr>
              <w:pStyle w:val="WMTSTableText"/>
              <w:rPr>
                <w:rFonts w:cs="Arial"/>
                <w:lang w:val="en-AU" w:eastAsia="en-AU"/>
              </w:rPr>
            </w:pPr>
          </w:p>
        </w:tc>
        <w:tc>
          <w:tcPr>
            <w:tcW w:w="88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9.2</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 xml:space="preserve">List performance </w:t>
            </w:r>
            <w:r>
              <w:rPr>
                <w:rFonts w:cs="Arial"/>
                <w:lang w:val="en-AU" w:eastAsia="en-AU"/>
              </w:rPr>
              <w:t>criteria</w:t>
            </w:r>
            <w:r w:rsidRPr="0043041E">
              <w:rPr>
                <w:rFonts w:cs="Arial"/>
                <w:lang w:val="en-AU" w:eastAsia="en-AU"/>
              </w:rPr>
              <w:t xml:space="preserve"> from Clause 9</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 xml:space="preserve">List </w:t>
            </w:r>
            <w:r>
              <w:rPr>
                <w:rFonts w:cs="Arial"/>
                <w:lang w:val="en-AU" w:eastAsia="en-AU"/>
              </w:rPr>
              <w:t xml:space="preserve">Appendix </w:t>
            </w:r>
            <w:r w:rsidRPr="0043041E">
              <w:rPr>
                <w:rFonts w:cs="Arial"/>
                <w:lang w:val="en-AU" w:eastAsia="en-AU"/>
              </w:rPr>
              <w:t xml:space="preserve"> or Standard where the test method is found</w:t>
            </w:r>
          </w:p>
        </w:tc>
      </w:tr>
      <w:tr w:rsidR="002B3579" w:rsidRPr="00EC31FE" w:rsidTr="002B3579">
        <w:trPr>
          <w:jc w:val="center"/>
        </w:trPr>
        <w:tc>
          <w:tcPr>
            <w:tcW w:w="1648" w:type="dxa"/>
            <w:vMerge/>
            <w:shd w:val="clear" w:color="auto" w:fill="auto"/>
            <w:vAlign w:val="center"/>
          </w:tcPr>
          <w:p w:rsidR="002B3579" w:rsidRPr="0043041E" w:rsidRDefault="002B3579" w:rsidP="0062523E">
            <w:pPr>
              <w:pStyle w:val="WMTSTableText"/>
              <w:rPr>
                <w:rFonts w:cs="Arial"/>
                <w:lang w:val="en-AU" w:eastAsia="en-AU"/>
              </w:rPr>
            </w:pPr>
          </w:p>
        </w:tc>
        <w:tc>
          <w:tcPr>
            <w:tcW w:w="88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9.4</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 xml:space="preserve">List performance </w:t>
            </w:r>
            <w:r>
              <w:rPr>
                <w:rFonts w:cs="Arial"/>
                <w:lang w:val="en-AU" w:eastAsia="en-AU"/>
              </w:rPr>
              <w:t>criteria</w:t>
            </w:r>
            <w:r w:rsidRPr="0043041E">
              <w:rPr>
                <w:rFonts w:cs="Arial"/>
                <w:lang w:val="en-AU" w:eastAsia="en-AU"/>
              </w:rPr>
              <w:t xml:space="preserve"> from Clause 9</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 xml:space="preserve">List </w:t>
            </w:r>
            <w:r>
              <w:rPr>
                <w:rFonts w:cs="Arial"/>
                <w:lang w:val="en-AU" w:eastAsia="en-AU"/>
              </w:rPr>
              <w:t xml:space="preserve">Appendix </w:t>
            </w:r>
            <w:r w:rsidRPr="0043041E">
              <w:rPr>
                <w:rFonts w:cs="Arial"/>
                <w:lang w:val="en-AU" w:eastAsia="en-AU"/>
              </w:rPr>
              <w:t xml:space="preserve"> or Standard where the test method is found</w:t>
            </w:r>
          </w:p>
        </w:tc>
      </w:tr>
      <w:tr w:rsidR="002B3579" w:rsidRPr="00EC31FE" w:rsidTr="002B3579">
        <w:trPr>
          <w:jc w:val="center"/>
        </w:trPr>
        <w:tc>
          <w:tcPr>
            <w:tcW w:w="1648"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Product documentation</w:t>
            </w:r>
          </w:p>
        </w:tc>
        <w:tc>
          <w:tcPr>
            <w:tcW w:w="88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11</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Product data/Installation and maintenance instructions</w:t>
            </w:r>
          </w:p>
        </w:tc>
        <w:tc>
          <w:tcPr>
            <w:tcW w:w="2310" w:type="dxa"/>
            <w:shd w:val="clear" w:color="auto" w:fill="auto"/>
            <w:vAlign w:val="center"/>
          </w:tcPr>
          <w:p w:rsidR="002B3579" w:rsidRPr="0043041E" w:rsidRDefault="002B3579" w:rsidP="0062523E">
            <w:pPr>
              <w:pStyle w:val="WMTSTableText"/>
              <w:rPr>
                <w:rFonts w:cs="Arial"/>
                <w:lang w:val="en-AU" w:eastAsia="en-AU"/>
              </w:rPr>
            </w:pPr>
            <w:r w:rsidRPr="0043041E">
              <w:rPr>
                <w:rFonts w:cs="Arial"/>
                <w:lang w:val="en-AU" w:eastAsia="en-AU"/>
              </w:rPr>
              <w:t>Product documentation</w:t>
            </w:r>
          </w:p>
        </w:tc>
      </w:tr>
    </w:tbl>
    <w:p w:rsidR="00E85B52" w:rsidRDefault="00851D3D" w:rsidP="00E85B52">
      <w:pPr>
        <w:pStyle w:val="BodyText"/>
        <w:spacing w:before="120" w:after="0"/>
        <w:jc w:val="center"/>
        <w:rPr>
          <w:rFonts w:ascii="TT149o00" w:hAnsi="TT149o00" w:cs="TT149o00"/>
          <w:b/>
          <w:sz w:val="20"/>
          <w:szCs w:val="20"/>
        </w:rPr>
      </w:pPr>
      <w:r>
        <w:rPr>
          <w:rFonts w:asciiTheme="minorHAnsi" w:hAnsiTheme="minorHAnsi"/>
          <w:b/>
        </w:rPr>
        <w:t>NOTE: The above table is an example that should be adjusted for each specification.</w:t>
      </w:r>
    </w:p>
    <w:p w:rsidR="00B01AC0" w:rsidRDefault="00E85B52" w:rsidP="00E85B52">
      <w:pPr>
        <w:spacing w:before="0" w:after="0" w:line="240" w:lineRule="auto"/>
        <w:rPr>
          <w:rFonts w:ascii="TT149o00" w:hAnsi="TT149o00" w:cs="TT149o00"/>
          <w:b/>
          <w:sz w:val="20"/>
          <w:szCs w:val="20"/>
        </w:rPr>
      </w:pPr>
      <w:r>
        <w:rPr>
          <w:rFonts w:ascii="TT149o00" w:hAnsi="TT149o00" w:cs="TT149o00"/>
          <w:b/>
          <w:sz w:val="20"/>
          <w:szCs w:val="20"/>
        </w:rPr>
        <w:br w:type="page"/>
      </w:r>
    </w:p>
    <w:p w:rsidR="00386A00" w:rsidRDefault="00386A00" w:rsidP="0082281D">
      <w:pPr>
        <w:pStyle w:val="WMTS-AppendixHeading1"/>
      </w:pPr>
      <w:bookmarkStart w:id="22" w:name="_Toc458602139"/>
      <w:r>
        <w:lastRenderedPageBreak/>
        <w:t>Product performance test methods</w:t>
      </w:r>
      <w:bookmarkEnd w:id="22"/>
    </w:p>
    <w:p w:rsidR="00386A00" w:rsidRDefault="00386A00" w:rsidP="00386A00">
      <w:pPr>
        <w:pStyle w:val="WMTS-TableHeading"/>
      </w:pPr>
      <w:r w:rsidRPr="0036191E">
        <w:t>(Normative)</w:t>
      </w:r>
    </w:p>
    <w:p w:rsidR="00570023" w:rsidRPr="00570023" w:rsidRDefault="00386A00" w:rsidP="00386A00">
      <w:pPr>
        <w:pStyle w:val="WMTS-BodyText"/>
        <w:rPr>
          <w:lang w:val="en-AU"/>
        </w:rPr>
      </w:pPr>
      <w:r>
        <w:t xml:space="preserve">Product testing should </w:t>
      </w:r>
      <w:proofErr w:type="spellStart"/>
      <w:r>
        <w:t>utili</w:t>
      </w:r>
      <w:r w:rsidR="005B76D0">
        <w:rPr>
          <w:lang w:val="en-AU"/>
        </w:rPr>
        <w:t>s</w:t>
      </w:r>
      <w:proofErr w:type="spellEnd"/>
      <w:r>
        <w:t>e tests in published</w:t>
      </w:r>
      <w:r w:rsidR="00BF179F">
        <w:rPr>
          <w:lang w:val="en-AU"/>
        </w:rPr>
        <w:t>,</w:t>
      </w:r>
      <w:r>
        <w:t xml:space="preserve"> </w:t>
      </w:r>
      <w:proofErr w:type="spellStart"/>
      <w:r>
        <w:t>recogni</w:t>
      </w:r>
      <w:r w:rsidR="005B76D0">
        <w:rPr>
          <w:lang w:val="en-AU"/>
        </w:rPr>
        <w:t>s</w:t>
      </w:r>
      <w:r>
        <w:t>ed</w:t>
      </w:r>
      <w:proofErr w:type="spellEnd"/>
      <w:r w:rsidR="00FA7037">
        <w:rPr>
          <w:lang w:val="en-AU"/>
        </w:rPr>
        <w:t xml:space="preserve"> specifications</w:t>
      </w:r>
      <w:r>
        <w:t>. Where product specific tests are developed, each individual test method or test apparatus specification shall</w:t>
      </w:r>
      <w:r w:rsidR="00206CCF">
        <w:t xml:space="preserve"> be detailed in a separate appendix starting with Appendix</w:t>
      </w:r>
      <w:r>
        <w:t xml:space="preserve"> B designation.</w:t>
      </w:r>
    </w:p>
    <w:p w:rsidR="00386A00" w:rsidRPr="00C65FC5" w:rsidRDefault="00386A00" w:rsidP="00C65FC5">
      <w:pPr>
        <w:pStyle w:val="WMTS-BodyText"/>
        <w:jc w:val="center"/>
      </w:pPr>
    </w:p>
    <w:sectPr w:rsidR="00386A00" w:rsidRPr="00C65FC5" w:rsidSect="00027F27">
      <w:headerReference w:type="even" r:id="rId19"/>
      <w:headerReference w:type="default" r:id="rId20"/>
      <w:footerReference w:type="even" r:id="rId21"/>
      <w:footerReference w:type="default" r:id="rId22"/>
      <w:headerReference w:type="first" r:id="rId23"/>
      <w:pgSz w:w="11906" w:h="16838" w:code="9"/>
      <w:pgMar w:top="1418" w:right="1134" w:bottom="1134" w:left="1134" w:header="680" w:footer="567" w:gutter="28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9EB" w:rsidRDefault="006D79EB">
      <w:r>
        <w:separator/>
      </w:r>
    </w:p>
  </w:endnote>
  <w:endnote w:type="continuationSeparator" w:id="0">
    <w:p w:rsidR="006D79EB" w:rsidRDefault="006D79EB">
      <w:r>
        <w:continuationSeparator/>
      </w:r>
    </w:p>
  </w:endnote>
  <w:endnote w:type="continuationNotice" w:id="1">
    <w:p w:rsidR="006D79EB" w:rsidRDefault="006D79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T149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Default="0090679E" w:rsidP="00EB7326">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Default="0090679E" w:rsidP="00EB7326">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Default="0090679E" w:rsidP="00EB7326">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Default="0090679E" w:rsidP="00D64E60">
    <w:pPr>
      <w:pStyle w:val="Footer"/>
    </w:pPr>
    <w:r>
      <w:t xml:space="preserve">Page </w:t>
    </w:r>
    <w:r>
      <w:fldChar w:fldCharType="begin"/>
    </w:r>
    <w:r>
      <w:instrText xml:space="preserve"> PAGE   \* MERGEFORMAT </w:instrText>
    </w:r>
    <w:r>
      <w:fldChar w:fldCharType="separate"/>
    </w:r>
    <w:r w:rsidR="000D13C0">
      <w:rPr>
        <w:noProof/>
      </w:rPr>
      <w:t>12</w:t>
    </w:r>
    <w:r>
      <w:fldChar w:fldCharType="end"/>
    </w:r>
    <w:r>
      <w:tab/>
      <w:t>Australian Building Codes Board</w:t>
    </w:r>
  </w:p>
  <w:p w:rsidR="0090679E" w:rsidRDefault="0090679E" w:rsidP="00324EBA">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Default="0090679E" w:rsidP="00324EBA">
    <w:pPr>
      <w:pStyle w:val="Footer"/>
      <w:jc w:val="right"/>
    </w:pPr>
    <w:r>
      <w:tab/>
      <w:t>Australian Building Codes Board</w:t>
    </w:r>
    <w:r>
      <w:tab/>
      <w:t xml:space="preserve">Page </w:t>
    </w:r>
    <w:r>
      <w:fldChar w:fldCharType="begin"/>
    </w:r>
    <w:r>
      <w:instrText xml:space="preserve"> PAGE   \* MERGEFORMAT </w:instrText>
    </w:r>
    <w:r>
      <w:fldChar w:fldCharType="separate"/>
    </w:r>
    <w:r w:rsidR="000D13C0">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9EB" w:rsidRDefault="006D79EB">
      <w:r>
        <w:separator/>
      </w:r>
    </w:p>
  </w:footnote>
  <w:footnote w:type="continuationSeparator" w:id="0">
    <w:p w:rsidR="006D79EB" w:rsidRDefault="006D79EB">
      <w:r>
        <w:continuationSeparator/>
      </w:r>
    </w:p>
  </w:footnote>
  <w:footnote w:type="continuationNotice" w:id="1">
    <w:p w:rsidR="006D79EB" w:rsidRDefault="006D79E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Pr="00FE2147" w:rsidRDefault="0090679E" w:rsidP="00D64E60">
    <w:pPr>
      <w:pStyle w:val="Header"/>
      <w:tabs>
        <w:tab w:val="right" w:pos="9354"/>
      </w:tabs>
      <w:spacing w:before="120" w:after="120"/>
      <w:ind w:right="0"/>
    </w:pPr>
    <w:r>
      <w:rPr>
        <w:b w:val="0"/>
        <w:noProof/>
      </w:rPr>
      <w:drawing>
        <wp:inline distT="0" distB="0" distL="0" distR="0" wp14:anchorId="314DE773" wp14:editId="14B4F17C">
          <wp:extent cx="343858" cy="489337"/>
          <wp:effectExtent l="0" t="0" r="0" b="6350"/>
          <wp:docPr id="4" name="Picture 4" descr="Small ABCB logo in header of document" title="AB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B_2010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692" cy="491947"/>
                  </a:xfrm>
                  <a:prstGeom prst="rect">
                    <a:avLst/>
                  </a:prstGeom>
                </pic:spPr>
              </pic:pic>
            </a:graphicData>
          </a:graphic>
        </wp:inline>
      </w:drawing>
    </w:r>
    <w:r>
      <w:tab/>
    </w:r>
    <w:proofErr w:type="spellStart"/>
    <w:r>
      <w:t>WaterMark</w:t>
    </w:r>
    <w:proofErr w:type="spellEnd"/>
    <w:r>
      <w:t xml:space="preserve"> Technical Specification: WMTS-[Number, Year]</w:t>
    </w:r>
  </w:p>
  <w:p w:rsidR="0090679E" w:rsidRPr="00EB7326" w:rsidRDefault="0090679E" w:rsidP="00EB7326">
    <w:pPr>
      <w:pStyle w:val="Header"/>
      <w:pBdr>
        <w:bottom w:val="none" w:sz="0" w:space="0" w:color="auto"/>
      </w:pBd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Default="0090679E" w:rsidP="00D64E60">
    <w:pPr>
      <w:pStyle w:val="Header"/>
      <w:tabs>
        <w:tab w:val="right" w:pos="9354"/>
      </w:tabs>
      <w:spacing w:before="120" w:after="120"/>
      <w:ind w:right="0"/>
    </w:pPr>
    <w:proofErr w:type="spellStart"/>
    <w:r>
      <w:t>WaterMark</w:t>
    </w:r>
    <w:proofErr w:type="spellEnd"/>
    <w:r>
      <w:t xml:space="preserve"> Technical Specification: WMTS-[Number, Year]</w:t>
    </w:r>
    <w:r>
      <w:tab/>
    </w:r>
    <w:r>
      <w:rPr>
        <w:noProof/>
      </w:rPr>
      <w:drawing>
        <wp:inline distT="0" distB="0" distL="0" distR="0" wp14:anchorId="5E568674" wp14:editId="3870F5F8">
          <wp:extent cx="354510" cy="504495"/>
          <wp:effectExtent l="0" t="0" r="7620" b="0"/>
          <wp:docPr id="2" name="Picture 2" descr="Small ABCB logo in header of document" title="AB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B_2010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6401" cy="507185"/>
                  </a:xfrm>
                  <a:prstGeom prst="rect">
                    <a:avLst/>
                  </a:prstGeom>
                </pic:spPr>
              </pic:pic>
            </a:graphicData>
          </a:graphic>
        </wp:inline>
      </w:drawing>
    </w:r>
  </w:p>
  <w:p w:rsidR="0090679E" w:rsidRDefault="0090679E" w:rsidP="00B07703">
    <w:pPr>
      <w:pStyle w:val="Header"/>
      <w:pBdr>
        <w:bottom w:val="none" w:sz="0" w:space="0" w:color="auto"/>
      </w:pBdr>
      <w:tabs>
        <w:tab w:val="left" w:pos="6405"/>
      </w:tabs>
      <w:spacing w:before="120" w:after="12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Pr="001D6982" w:rsidRDefault="0090679E" w:rsidP="00EB7326">
    <w:pPr>
      <w:pStyle w:val="Header"/>
      <w:pBdr>
        <w:bottom w:val="none" w:sz="0" w:space="0" w:color="auto"/>
      </w:pBdr>
      <w:spacing w:before="0"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Pr="00FE2147" w:rsidRDefault="0090679E" w:rsidP="00D64E60">
    <w:pPr>
      <w:pStyle w:val="Header"/>
      <w:tabs>
        <w:tab w:val="right" w:pos="9354"/>
      </w:tabs>
      <w:spacing w:before="120" w:after="120"/>
      <w:ind w:right="0"/>
    </w:pPr>
    <w:r>
      <w:rPr>
        <w:b w:val="0"/>
        <w:noProof/>
      </w:rPr>
      <w:drawing>
        <wp:inline distT="0" distB="0" distL="0" distR="0" wp14:anchorId="66D37EFC" wp14:editId="5ABB65A2">
          <wp:extent cx="343858" cy="489337"/>
          <wp:effectExtent l="0" t="0" r="0" b="6350"/>
          <wp:docPr id="3" name="Picture 3" descr="Small ABCB logo in header of document" title="AB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B_2010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692" cy="491947"/>
                  </a:xfrm>
                  <a:prstGeom prst="rect">
                    <a:avLst/>
                  </a:prstGeom>
                </pic:spPr>
              </pic:pic>
            </a:graphicData>
          </a:graphic>
        </wp:inline>
      </w:drawing>
    </w:r>
    <w:r>
      <w:tab/>
    </w:r>
    <w:proofErr w:type="spellStart"/>
    <w:r>
      <w:t>WaterMark</w:t>
    </w:r>
    <w:proofErr w:type="spellEnd"/>
    <w:r>
      <w:t xml:space="preserve"> Technical Specification: WMTS-[Number, Year]</w:t>
    </w:r>
  </w:p>
  <w:p w:rsidR="0090679E" w:rsidRDefault="0090679E" w:rsidP="00027F27">
    <w:pPr>
      <w:pStyle w:val="Header"/>
      <w:pBdr>
        <w:bottom w:val="none" w:sz="0" w:space="0" w:color="auto"/>
      </w:pBdr>
      <w:tabs>
        <w:tab w:val="left" w:pos="9354"/>
      </w:tabs>
      <w:spacing w:before="0" w:after="0" w:line="240" w:lineRule="auto"/>
      <w:ind w:left="1701" w:right="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Default="0090679E" w:rsidP="00D64E60">
    <w:pPr>
      <w:pStyle w:val="Header"/>
      <w:tabs>
        <w:tab w:val="right" w:pos="9354"/>
      </w:tabs>
      <w:spacing w:before="120" w:after="120"/>
      <w:ind w:right="0"/>
    </w:pPr>
    <w:proofErr w:type="spellStart"/>
    <w:r>
      <w:t>WaterMark</w:t>
    </w:r>
    <w:proofErr w:type="spellEnd"/>
    <w:r>
      <w:t xml:space="preserve"> Technical Specification: WMTS [Number, Year]</w:t>
    </w:r>
    <w:r>
      <w:tab/>
    </w:r>
    <w:r>
      <w:rPr>
        <w:noProof/>
      </w:rPr>
      <w:drawing>
        <wp:inline distT="0" distB="0" distL="0" distR="0" wp14:anchorId="1D56F30D" wp14:editId="2BB6F3CB">
          <wp:extent cx="354510" cy="504495"/>
          <wp:effectExtent l="0" t="0" r="7620" b="0"/>
          <wp:docPr id="6" name="Picture 6" descr="Small ABCB logo in header of document" title="AB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B_2010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6401" cy="50718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9E" w:rsidRDefault="00906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ADED6AC"/>
    <w:lvl w:ilvl="0">
      <w:start w:val="1"/>
      <w:numFmt w:val="bullet"/>
      <w:pStyle w:val="ListBullet2"/>
      <w:lvlText w:val="-"/>
      <w:lvlJc w:val="left"/>
      <w:pPr>
        <w:tabs>
          <w:tab w:val="num" w:pos="851"/>
        </w:tabs>
        <w:ind w:left="851" w:hanging="426"/>
      </w:pPr>
      <w:rPr>
        <w:rFonts w:ascii="Arial" w:hAnsi="Arial" w:hint="default"/>
      </w:rPr>
    </w:lvl>
  </w:abstractNum>
  <w:abstractNum w:abstractNumId="1" w15:restartNumberingAfterBreak="0">
    <w:nsid w:val="FFFFFF88"/>
    <w:multiLevelType w:val="multilevel"/>
    <w:tmpl w:val="0D90B22E"/>
    <w:lvl w:ilvl="0">
      <w:start w:val="1"/>
      <w:numFmt w:val="decimal"/>
      <w:pStyle w:val="ListNumber"/>
      <w:lvlText w:val="%1."/>
      <w:lvlJc w:val="left"/>
      <w:pPr>
        <w:tabs>
          <w:tab w:val="num" w:pos="425"/>
        </w:tabs>
        <w:ind w:left="425"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FFFFFF89"/>
    <w:multiLevelType w:val="singleLevel"/>
    <w:tmpl w:val="918C26AE"/>
    <w:lvl w:ilvl="0">
      <w:start w:val="1"/>
      <w:numFmt w:val="bullet"/>
      <w:pStyle w:val="ListBullet"/>
      <w:lvlText w:val=""/>
      <w:lvlJc w:val="left"/>
      <w:pPr>
        <w:tabs>
          <w:tab w:val="num" w:pos="425"/>
        </w:tabs>
        <w:ind w:left="425" w:hanging="425"/>
      </w:pPr>
      <w:rPr>
        <w:rFonts w:ascii="Symbol" w:hAnsi="Symbol" w:hint="default"/>
      </w:rPr>
    </w:lvl>
  </w:abstractNum>
  <w:abstractNum w:abstractNumId="3" w15:restartNumberingAfterBreak="0">
    <w:nsid w:val="06064AAB"/>
    <w:multiLevelType w:val="multilevel"/>
    <w:tmpl w:val="F76EE438"/>
    <w:lvl w:ilvl="0">
      <w:start w:val="1"/>
      <w:numFmt w:val="upperLetter"/>
      <w:pStyle w:val="H1A"/>
      <w:suff w:val="nothing"/>
      <w:lvlText w:val="APPENDIX   %1"/>
      <w:lvlJc w:val="left"/>
      <w:pPr>
        <w:tabs>
          <w:tab w:val="num" w:pos="2547"/>
        </w:tabs>
        <w:ind w:left="1980"/>
      </w:pPr>
      <w:rPr>
        <w:rFonts w:cs="Times New Roman"/>
        <w:sz w:val="22"/>
      </w:rPr>
    </w:lvl>
    <w:lvl w:ilvl="1">
      <w:start w:val="1"/>
      <w:numFmt w:val="decimal"/>
      <w:pStyle w:val="H2A"/>
      <w:suff w:val="nothing"/>
      <w:lvlText w:val="%1%2"/>
      <w:lvlJc w:val="left"/>
      <w:pPr>
        <w:tabs>
          <w:tab w:val="num" w:pos="567"/>
        </w:tabs>
        <w:ind w:left="567" w:hanging="567"/>
      </w:pPr>
      <w:rPr>
        <w:rFonts w:cs="Times New Roman"/>
      </w:rPr>
    </w:lvl>
    <w:lvl w:ilvl="2">
      <w:start w:val="1"/>
      <w:numFmt w:val="decimal"/>
      <w:pStyle w:val="H3A"/>
      <w:suff w:val="nothing"/>
      <w:lvlText w:val="%1%2.%3"/>
      <w:lvlJc w:val="left"/>
      <w:pPr>
        <w:tabs>
          <w:tab w:val="num" w:pos="567"/>
        </w:tabs>
        <w:ind w:left="567" w:hanging="567"/>
      </w:pPr>
      <w:rPr>
        <w:rFonts w:cs="Times New Roman"/>
      </w:rPr>
    </w:lvl>
    <w:lvl w:ilvl="3">
      <w:start w:val="1"/>
      <w:numFmt w:val="decimal"/>
      <w:pStyle w:val="H4A"/>
      <w:suff w:val="nothing"/>
      <w:lvlText w:val="%1%2.%3.%4"/>
      <w:lvlJc w:val="left"/>
      <w:pPr>
        <w:tabs>
          <w:tab w:val="num" w:pos="567"/>
        </w:tabs>
        <w:ind w:left="567" w:hanging="567"/>
      </w:pPr>
      <w:rPr>
        <w:rFonts w:cs="Times New Roman"/>
        <w:b/>
        <w:i w:val="0"/>
      </w:rPr>
    </w:lvl>
    <w:lvl w:ilvl="4">
      <w:start w:val="1"/>
      <w:numFmt w:val="decimal"/>
      <w:pStyle w:val="H5A"/>
      <w:suff w:val="nothing"/>
      <w:lvlText w:val="%1%2.%3.%4.%5"/>
      <w:lvlJc w:val="left"/>
      <w:pPr>
        <w:tabs>
          <w:tab w:val="num" w:pos="567"/>
        </w:tabs>
        <w:ind w:left="567" w:hanging="567"/>
      </w:pPr>
      <w:rPr>
        <w:rFonts w:cs="Times New Roman"/>
        <w:b/>
        <w:i w:val="0"/>
      </w:rPr>
    </w:lvl>
    <w:lvl w:ilvl="5">
      <w:start w:val="1"/>
      <w:numFmt w:val="lowerLetter"/>
      <w:pStyle w:val="B2A"/>
      <w:lvlText w:val="(%6)"/>
      <w:lvlJc w:val="left"/>
      <w:pPr>
        <w:tabs>
          <w:tab w:val="num" w:pos="567"/>
        </w:tabs>
        <w:ind w:left="567" w:hanging="567"/>
      </w:pPr>
      <w:rPr>
        <w:rFonts w:cs="Times New Roman"/>
      </w:rPr>
    </w:lvl>
    <w:lvl w:ilvl="6">
      <w:start w:val="1"/>
      <w:numFmt w:val="lowerRoman"/>
      <w:pStyle w:val="B3A"/>
      <w:lvlText w:val="(%7)"/>
      <w:lvlJc w:val="left"/>
      <w:pPr>
        <w:tabs>
          <w:tab w:val="num" w:pos="1134"/>
        </w:tabs>
        <w:ind w:left="1134" w:hanging="567"/>
      </w:pPr>
      <w:rPr>
        <w:rFonts w:cs="Times New Roman"/>
      </w:rPr>
    </w:lvl>
    <w:lvl w:ilvl="7">
      <w:start w:val="1"/>
      <w:numFmt w:val="upperLetter"/>
      <w:pStyle w:val="B4A"/>
      <w:lvlText w:val="(%8)"/>
      <w:lvlJc w:val="left"/>
      <w:pPr>
        <w:tabs>
          <w:tab w:val="num" w:pos="1701"/>
        </w:tabs>
        <w:ind w:left="1701" w:hanging="567"/>
      </w:pPr>
      <w:rPr>
        <w:rFonts w:cs="Times New Roman"/>
      </w:rPr>
    </w:lvl>
    <w:lvl w:ilvl="8">
      <w:start w:val="1"/>
      <w:numFmt w:val="decimal"/>
      <w:pStyle w:val="B5A"/>
      <w:lvlText w:val="(%9)"/>
      <w:lvlJc w:val="left"/>
      <w:pPr>
        <w:tabs>
          <w:tab w:val="num" w:pos="2268"/>
        </w:tabs>
        <w:ind w:left="2268" w:hanging="567"/>
      </w:pPr>
      <w:rPr>
        <w:rFonts w:cs="Times New Roman"/>
      </w:rPr>
    </w:lvl>
  </w:abstractNum>
  <w:abstractNum w:abstractNumId="4" w15:restartNumberingAfterBreak="0">
    <w:nsid w:val="29CA5920"/>
    <w:multiLevelType w:val="hybridMultilevel"/>
    <w:tmpl w:val="1D744F06"/>
    <w:lvl w:ilvl="0" w:tplc="A1108E92">
      <w:start w:val="1"/>
      <w:numFmt w:val="lowerLetter"/>
      <w:pStyle w:val="ListNumbera"/>
      <w:lvlText w:val="(%1)"/>
      <w:lvlJc w:val="left"/>
      <w:pPr>
        <w:tabs>
          <w:tab w:val="num" w:pos="425"/>
        </w:tabs>
        <w:ind w:left="425" w:hanging="42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4424B52"/>
    <w:multiLevelType w:val="multilevel"/>
    <w:tmpl w:val="22C68A34"/>
    <w:lvl w:ilvl="0">
      <w:start w:val="1"/>
      <w:numFmt w:val="decimal"/>
      <w:pStyle w:val="H1"/>
      <w:suff w:val="nothing"/>
      <w:lvlText w:val="%1"/>
      <w:lvlJc w:val="left"/>
      <w:pPr>
        <w:ind w:left="0" w:firstLine="0"/>
      </w:pPr>
      <w:rPr>
        <w:rFonts w:cs="Times New Roman" w:hint="default"/>
        <w:sz w:val="22"/>
      </w:rPr>
    </w:lvl>
    <w:lvl w:ilvl="1">
      <w:start w:val="1"/>
      <w:numFmt w:val="decimal"/>
      <w:pStyle w:val="H2"/>
      <w:suff w:val="nothing"/>
      <w:lvlText w:val="%1.%2"/>
      <w:lvlJc w:val="left"/>
      <w:pPr>
        <w:ind w:left="426" w:firstLine="0"/>
      </w:pPr>
      <w:rPr>
        <w:rFonts w:cs="Times New Roman" w:hint="default"/>
      </w:rPr>
    </w:lvl>
    <w:lvl w:ilvl="2">
      <w:start w:val="1"/>
      <w:numFmt w:val="decimal"/>
      <w:pStyle w:val="H3"/>
      <w:suff w:val="nothing"/>
      <w:lvlText w:val="%1.%2.%3"/>
      <w:lvlJc w:val="left"/>
      <w:pPr>
        <w:ind w:left="360" w:firstLine="0"/>
      </w:pPr>
      <w:rPr>
        <w:rFonts w:cs="Times New Roman" w:hint="default"/>
        <w:b/>
        <w:i w:val="0"/>
      </w:rPr>
    </w:lvl>
    <w:lvl w:ilvl="3">
      <w:start w:val="1"/>
      <w:numFmt w:val="decimal"/>
      <w:pStyle w:val="H4"/>
      <w:suff w:val="nothing"/>
      <w:lvlText w:val="%1.%2.%3.%4"/>
      <w:lvlJc w:val="left"/>
      <w:pPr>
        <w:ind w:left="0" w:firstLine="0"/>
      </w:pPr>
      <w:rPr>
        <w:rFonts w:cs="Times New Roman" w:hint="default"/>
        <w:b/>
        <w:i w:val="0"/>
      </w:rPr>
    </w:lvl>
    <w:lvl w:ilvl="4">
      <w:start w:val="1"/>
      <w:numFmt w:val="decimal"/>
      <w:pStyle w:val="H5"/>
      <w:suff w:val="nothing"/>
      <w:lvlText w:val="%1.%2.%3.%4.%5"/>
      <w:lvlJc w:val="left"/>
      <w:pPr>
        <w:ind w:left="0" w:firstLine="0"/>
      </w:pPr>
      <w:rPr>
        <w:rFonts w:cs="Times New Roman" w:hint="default"/>
        <w:b/>
        <w:i w:val="0"/>
      </w:rPr>
    </w:lvl>
    <w:lvl w:ilvl="5">
      <w:start w:val="1"/>
      <w:numFmt w:val="lowerLetter"/>
      <w:pStyle w:val="WMTS-SubHeading"/>
      <w:lvlText w:val="%6)"/>
      <w:lvlJc w:val="left"/>
      <w:pPr>
        <w:tabs>
          <w:tab w:val="num" w:pos="567"/>
        </w:tabs>
        <w:ind w:left="567" w:hanging="567"/>
      </w:pPr>
      <w:rPr>
        <w:rFonts w:hint="default"/>
      </w:rPr>
    </w:lvl>
    <w:lvl w:ilvl="6">
      <w:start w:val="1"/>
      <w:numFmt w:val="lowerRoman"/>
      <w:pStyle w:val="B3"/>
      <w:lvlText w:val="(%7)"/>
      <w:lvlJc w:val="left"/>
      <w:pPr>
        <w:tabs>
          <w:tab w:val="num" w:pos="1134"/>
        </w:tabs>
        <w:ind w:left="1134" w:hanging="567"/>
      </w:pPr>
      <w:rPr>
        <w:rFonts w:cs="Times New Roman" w:hint="default"/>
      </w:rPr>
    </w:lvl>
    <w:lvl w:ilvl="7">
      <w:start w:val="1"/>
      <w:numFmt w:val="upperLetter"/>
      <w:pStyle w:val="B4"/>
      <w:lvlText w:val="(%8)"/>
      <w:lvlJc w:val="left"/>
      <w:pPr>
        <w:tabs>
          <w:tab w:val="num" w:pos="1701"/>
        </w:tabs>
        <w:ind w:left="1701" w:hanging="567"/>
      </w:pPr>
      <w:rPr>
        <w:rFonts w:cs="Times New Roman" w:hint="default"/>
      </w:rPr>
    </w:lvl>
    <w:lvl w:ilvl="8">
      <w:start w:val="1"/>
      <w:numFmt w:val="decimal"/>
      <w:pStyle w:val="B5"/>
      <w:lvlText w:val="(%9)"/>
      <w:lvlJc w:val="left"/>
      <w:pPr>
        <w:tabs>
          <w:tab w:val="num" w:pos="2268"/>
        </w:tabs>
        <w:ind w:left="2268" w:hanging="567"/>
      </w:pPr>
      <w:rPr>
        <w:rFonts w:cs="Times New Roman" w:hint="default"/>
      </w:rPr>
    </w:lvl>
  </w:abstractNum>
  <w:abstractNum w:abstractNumId="6" w15:restartNumberingAfterBreak="0">
    <w:nsid w:val="45807B88"/>
    <w:multiLevelType w:val="multilevel"/>
    <w:tmpl w:val="36B88CDC"/>
    <w:styleLink w:val="OutlineList"/>
    <w:lvl w:ilvl="0">
      <w:start w:val="1"/>
      <w:numFmt w:val="decimal"/>
      <w:pStyle w:val="Outline1"/>
      <w:lvlText w:val="%1."/>
      <w:lvlJc w:val="left"/>
      <w:pPr>
        <w:tabs>
          <w:tab w:val="num" w:pos="425"/>
        </w:tabs>
        <w:ind w:left="425" w:hanging="425"/>
      </w:pPr>
      <w:rPr>
        <w:rFonts w:hint="default"/>
      </w:rPr>
    </w:lvl>
    <w:lvl w:ilvl="1">
      <w:start w:val="1"/>
      <w:numFmt w:val="lowerLetter"/>
      <w:pStyle w:val="Outline2"/>
      <w:lvlText w:val="(%2)"/>
      <w:lvlJc w:val="left"/>
      <w:pPr>
        <w:tabs>
          <w:tab w:val="num" w:pos="851"/>
        </w:tabs>
        <w:ind w:left="851" w:hanging="426"/>
      </w:pPr>
      <w:rPr>
        <w:rFonts w:hint="default"/>
      </w:rPr>
    </w:lvl>
    <w:lvl w:ilvl="2">
      <w:start w:val="1"/>
      <w:numFmt w:val="lowerRoman"/>
      <w:pStyle w:val="Outline3"/>
      <w:lvlText w:val="(%3)"/>
      <w:lvlJc w:val="left"/>
      <w:pPr>
        <w:tabs>
          <w:tab w:val="num" w:pos="1276"/>
        </w:tabs>
        <w:ind w:left="1276" w:hanging="425"/>
      </w:pPr>
      <w:rPr>
        <w:rFonts w:hint="default"/>
      </w:rPr>
    </w:lvl>
    <w:lvl w:ilvl="3">
      <w:start w:val="1"/>
      <w:numFmt w:val="upperLetter"/>
      <w:pStyle w:val="Outline4"/>
      <w:lvlText w:val="(%4)"/>
      <w:lvlJc w:val="left"/>
      <w:pPr>
        <w:tabs>
          <w:tab w:val="num" w:pos="1843"/>
        </w:tabs>
        <w:ind w:left="1843" w:hanging="567"/>
      </w:pPr>
      <w:rPr>
        <w:rFonts w:hint="default"/>
      </w:rPr>
    </w:lvl>
    <w:lvl w:ilvl="4">
      <w:start w:val="27"/>
      <w:numFmt w:val="lowerLetter"/>
      <w:pStyle w:val="Outline5"/>
      <w:lvlText w:val="(%5)"/>
      <w:lvlJc w:val="left"/>
      <w:pPr>
        <w:tabs>
          <w:tab w:val="num" w:pos="2410"/>
        </w:tabs>
        <w:ind w:left="2410" w:hanging="567"/>
      </w:pPr>
      <w:rPr>
        <w:rFonts w:hint="default"/>
      </w:rPr>
    </w:lvl>
    <w:lvl w:ilvl="5">
      <w:start w:val="1"/>
      <w:numFmt w:val="lowerRoman"/>
      <w:lvlText w:val="(%6)"/>
      <w:lvlJc w:val="left"/>
      <w:pPr>
        <w:tabs>
          <w:tab w:val="num" w:pos="3807"/>
        </w:tabs>
        <w:ind w:left="3807" w:hanging="360"/>
      </w:pPr>
      <w:rPr>
        <w:rFonts w:hint="default"/>
      </w:rPr>
    </w:lvl>
    <w:lvl w:ilvl="6">
      <w:start w:val="1"/>
      <w:numFmt w:val="decimal"/>
      <w:lvlText w:val="%7."/>
      <w:lvlJc w:val="left"/>
      <w:pPr>
        <w:tabs>
          <w:tab w:val="num" w:pos="4167"/>
        </w:tabs>
        <w:ind w:left="4167" w:hanging="360"/>
      </w:pPr>
      <w:rPr>
        <w:rFonts w:hint="default"/>
      </w:rPr>
    </w:lvl>
    <w:lvl w:ilvl="7">
      <w:start w:val="1"/>
      <w:numFmt w:val="lowerLetter"/>
      <w:lvlText w:val="%8."/>
      <w:lvlJc w:val="left"/>
      <w:pPr>
        <w:tabs>
          <w:tab w:val="num" w:pos="4527"/>
        </w:tabs>
        <w:ind w:left="4527" w:hanging="360"/>
      </w:pPr>
      <w:rPr>
        <w:rFonts w:hint="default"/>
      </w:rPr>
    </w:lvl>
    <w:lvl w:ilvl="8">
      <w:start w:val="1"/>
      <w:numFmt w:val="lowerRoman"/>
      <w:lvlText w:val="%9."/>
      <w:lvlJc w:val="left"/>
      <w:pPr>
        <w:tabs>
          <w:tab w:val="num" w:pos="4887"/>
        </w:tabs>
        <w:ind w:left="4887" w:hanging="360"/>
      </w:pPr>
      <w:rPr>
        <w:rFonts w:hint="default"/>
      </w:rPr>
    </w:lvl>
  </w:abstractNum>
  <w:abstractNum w:abstractNumId="7" w15:restartNumberingAfterBreak="0">
    <w:nsid w:val="790E6C3C"/>
    <w:multiLevelType w:val="multilevel"/>
    <w:tmpl w:val="07CEABAA"/>
    <w:lvl w:ilvl="0">
      <w:start w:val="1"/>
      <w:numFmt w:val="none"/>
      <w:pStyle w:val="B1HNote"/>
      <w:suff w:val="nothing"/>
      <w:lvlText w:val="NOTE:"/>
      <w:lvlJc w:val="left"/>
      <w:pPr>
        <w:tabs>
          <w:tab w:val="num" w:pos="180"/>
        </w:tabs>
        <w:ind w:left="180"/>
      </w:pPr>
      <w:rPr>
        <w:rFonts w:ascii="Times New Roman" w:hAnsi="Times New Roman" w:cs="Times New Roman"/>
      </w:rPr>
    </w:lvl>
    <w:lvl w:ilvl="1">
      <w:start w:val="1"/>
      <w:numFmt w:val="none"/>
      <w:pStyle w:val="B1Note"/>
      <w:suff w:val="nothing"/>
      <w:lvlText w:val=""/>
      <w:lvlJc w:val="left"/>
      <w:pPr>
        <w:tabs>
          <w:tab w:val="num" w:pos="180"/>
        </w:tabs>
        <w:ind w:left="180"/>
      </w:pPr>
      <w:rPr>
        <w:rFonts w:ascii="Times New Roman" w:hAnsi="Times New Roman" w:cs="Times New Roman"/>
      </w:rPr>
    </w:lvl>
    <w:lvl w:ilvl="2">
      <w:start w:val="1"/>
      <w:numFmt w:val="lowerLetter"/>
      <w:pStyle w:val="B1Note0"/>
      <w:lvlText w:val="(%3)"/>
      <w:lvlJc w:val="left"/>
      <w:pPr>
        <w:tabs>
          <w:tab w:val="num" w:pos="633"/>
        </w:tabs>
        <w:ind w:left="633" w:hanging="453"/>
      </w:pPr>
      <w:rPr>
        <w:rFonts w:cs="Times New Roman"/>
      </w:rPr>
    </w:lvl>
    <w:lvl w:ilvl="3">
      <w:start w:val="1"/>
      <w:numFmt w:val="lowerRoman"/>
      <w:pStyle w:val="B12Note"/>
      <w:lvlText w:val="(%4)"/>
      <w:lvlJc w:val="left"/>
      <w:pPr>
        <w:tabs>
          <w:tab w:val="num" w:pos="1200"/>
        </w:tabs>
        <w:ind w:left="1200" w:hanging="567"/>
      </w:pPr>
      <w:rPr>
        <w:rFonts w:cs="Times New Roman"/>
      </w:rPr>
    </w:lvl>
    <w:lvl w:ilvl="4">
      <w:start w:val="1"/>
      <w:numFmt w:val="upperLetter"/>
      <w:pStyle w:val="B13Note"/>
      <w:lvlText w:val="(%5)"/>
      <w:lvlJc w:val="left"/>
      <w:pPr>
        <w:tabs>
          <w:tab w:val="num" w:pos="1767"/>
        </w:tabs>
        <w:ind w:left="1767" w:hanging="567"/>
      </w:pPr>
      <w:rPr>
        <w:rFonts w:cs="Times New Roman"/>
      </w:rPr>
    </w:lvl>
    <w:lvl w:ilvl="5">
      <w:start w:val="1"/>
      <w:numFmt w:val="decimal"/>
      <w:pStyle w:val="B14Note"/>
      <w:lvlText w:val="%6"/>
      <w:lvlJc w:val="left"/>
      <w:pPr>
        <w:tabs>
          <w:tab w:val="num" w:pos="2334"/>
        </w:tabs>
        <w:ind w:left="2334" w:hanging="567"/>
      </w:pPr>
      <w:rPr>
        <w:rFonts w:cs="Times New Roman"/>
      </w:rPr>
    </w:lvl>
    <w:lvl w:ilvl="6">
      <w:start w:val="1"/>
      <w:numFmt w:val="decimal"/>
      <w:lvlText w:val="%7."/>
      <w:lvlJc w:val="left"/>
      <w:pPr>
        <w:tabs>
          <w:tab w:val="num" w:pos="2473"/>
        </w:tabs>
        <w:ind w:left="2473" w:hanging="360"/>
      </w:pPr>
      <w:rPr>
        <w:rFonts w:cs="Times New Roman"/>
      </w:rPr>
    </w:lvl>
    <w:lvl w:ilvl="7">
      <w:start w:val="1"/>
      <w:numFmt w:val="lowerLetter"/>
      <w:lvlText w:val="%8."/>
      <w:lvlJc w:val="left"/>
      <w:pPr>
        <w:tabs>
          <w:tab w:val="num" w:pos="2833"/>
        </w:tabs>
        <w:ind w:left="2833" w:hanging="360"/>
      </w:pPr>
      <w:rPr>
        <w:rFonts w:cs="Times New Roman"/>
      </w:rPr>
    </w:lvl>
    <w:lvl w:ilvl="8">
      <w:start w:val="1"/>
      <w:numFmt w:val="lowerRoman"/>
      <w:lvlText w:val="%9."/>
      <w:lvlJc w:val="left"/>
      <w:pPr>
        <w:tabs>
          <w:tab w:val="num" w:pos="3193"/>
        </w:tabs>
        <w:ind w:left="3193" w:hanging="360"/>
      </w:pPr>
      <w:rPr>
        <w:rFonts w:cs="Times New Roman"/>
      </w:rPr>
    </w:lvl>
  </w:abstractNum>
  <w:abstractNum w:abstractNumId="8" w15:restartNumberingAfterBreak="0">
    <w:nsid w:val="7AA316F8"/>
    <w:multiLevelType w:val="multilevel"/>
    <w:tmpl w:val="9BEE75B2"/>
    <w:lvl w:ilvl="0">
      <w:start w:val="1"/>
      <w:numFmt w:val="decimal"/>
      <w:pStyle w:val="Heading1"/>
      <w:lvlText w:val="%1"/>
      <w:lvlJc w:val="left"/>
      <w:pPr>
        <w:tabs>
          <w:tab w:val="num" w:pos="2268"/>
        </w:tabs>
        <w:ind w:left="2268" w:hanging="2268"/>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tabs>
          <w:tab w:val="num" w:pos="851"/>
        </w:tabs>
        <w:ind w:left="851" w:hanging="851"/>
      </w:pPr>
      <w:rPr>
        <w:rFonts w:hint="default"/>
        <w:sz w:val="22"/>
        <w:szCs w:val="22"/>
      </w:rPr>
    </w:lvl>
    <w:lvl w:ilvl="2">
      <w:start w:val="1"/>
      <w:numFmt w:val="decimal"/>
      <w:pStyle w:val="Heading3"/>
      <w:lvlText w:val="%1.%2.%3"/>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276"/>
        </w:tabs>
        <w:ind w:left="1276" w:hanging="1276"/>
      </w:pPr>
      <w:rPr>
        <w:rFonts w:hint="default"/>
      </w:rPr>
    </w:lvl>
    <w:lvl w:ilvl="4">
      <w:start w:val="1"/>
      <w:numFmt w:val="decimal"/>
      <w:pStyle w:val="Heading5"/>
      <w:lvlText w:val="%1.%2.%3.%4.%5"/>
      <w:lvlJc w:val="left"/>
      <w:pPr>
        <w:tabs>
          <w:tab w:val="num" w:pos="2126"/>
        </w:tabs>
        <w:ind w:left="2126" w:hanging="850"/>
      </w:pPr>
      <w:rPr>
        <w:rFonts w:hint="default"/>
      </w:rPr>
    </w:lvl>
    <w:lvl w:ilvl="5">
      <w:start w:val="1"/>
      <w:numFmt w:val="upperLetter"/>
      <w:pStyle w:val="StyleHeading6Centered"/>
      <w:lvlText w:val="Appendix %6"/>
      <w:lvlJc w:val="left"/>
      <w:pPr>
        <w:tabs>
          <w:tab w:val="num" w:pos="2268"/>
        </w:tabs>
        <w:ind w:left="2268" w:hanging="2268"/>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1418"/>
        </w:tabs>
        <w:ind w:left="1418" w:hanging="1418"/>
      </w:pPr>
      <w:rPr>
        <w:rFonts w:hint="default"/>
      </w:rPr>
    </w:lvl>
    <w:lvl w:ilvl="8">
      <w:start w:val="1"/>
      <w:numFmt w:val="decimal"/>
      <w:pStyle w:val="Heading9"/>
      <w:lvlText w:val="%6.%7.%8.%9"/>
      <w:lvlJc w:val="left"/>
      <w:pPr>
        <w:tabs>
          <w:tab w:val="num" w:pos="1418"/>
        </w:tabs>
        <w:ind w:left="1418" w:hanging="1418"/>
      </w:pPr>
      <w:rPr>
        <w:rFonts w:hint="default"/>
      </w:rPr>
    </w:lvl>
  </w:abstractNum>
  <w:num w:numId="1">
    <w:abstractNumId w:val="8"/>
  </w:num>
  <w:num w:numId="2">
    <w:abstractNumId w:val="2"/>
  </w:num>
  <w:num w:numId="3">
    <w:abstractNumId w:val="0"/>
  </w:num>
  <w:num w:numId="4">
    <w:abstractNumId w:val="1"/>
  </w:num>
  <w:num w:numId="5">
    <w:abstractNumId w:val="4"/>
  </w:num>
  <w:num w:numId="6">
    <w:abstractNumId w:val="6"/>
  </w:num>
  <w:num w:numId="7">
    <w:abstractNumId w:val="7"/>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AD"/>
    <w:rsid w:val="000048DB"/>
    <w:rsid w:val="00016C49"/>
    <w:rsid w:val="00017011"/>
    <w:rsid w:val="0001779E"/>
    <w:rsid w:val="00023796"/>
    <w:rsid w:val="0002703D"/>
    <w:rsid w:val="00027F27"/>
    <w:rsid w:val="0003062E"/>
    <w:rsid w:val="00032702"/>
    <w:rsid w:val="00035729"/>
    <w:rsid w:val="00036AC6"/>
    <w:rsid w:val="0004023E"/>
    <w:rsid w:val="00040BA3"/>
    <w:rsid w:val="00042F92"/>
    <w:rsid w:val="00044C5D"/>
    <w:rsid w:val="000451AD"/>
    <w:rsid w:val="000460AB"/>
    <w:rsid w:val="00047D44"/>
    <w:rsid w:val="00050C4D"/>
    <w:rsid w:val="000663C2"/>
    <w:rsid w:val="00070ADA"/>
    <w:rsid w:val="00076545"/>
    <w:rsid w:val="00082E9D"/>
    <w:rsid w:val="0008400B"/>
    <w:rsid w:val="00084498"/>
    <w:rsid w:val="00085457"/>
    <w:rsid w:val="00085B25"/>
    <w:rsid w:val="00087097"/>
    <w:rsid w:val="00090313"/>
    <w:rsid w:val="00093D6E"/>
    <w:rsid w:val="000942B5"/>
    <w:rsid w:val="000A27BF"/>
    <w:rsid w:val="000A46A2"/>
    <w:rsid w:val="000A4F25"/>
    <w:rsid w:val="000A64E7"/>
    <w:rsid w:val="000A6540"/>
    <w:rsid w:val="000B2494"/>
    <w:rsid w:val="000B3BED"/>
    <w:rsid w:val="000B3F7A"/>
    <w:rsid w:val="000B6798"/>
    <w:rsid w:val="000C04E1"/>
    <w:rsid w:val="000C661E"/>
    <w:rsid w:val="000D1049"/>
    <w:rsid w:val="000D13C0"/>
    <w:rsid w:val="000D18C1"/>
    <w:rsid w:val="000D5B4F"/>
    <w:rsid w:val="000D7B6C"/>
    <w:rsid w:val="000E0EC8"/>
    <w:rsid w:val="000E18C5"/>
    <w:rsid w:val="000E5BE8"/>
    <w:rsid w:val="00101700"/>
    <w:rsid w:val="001027F5"/>
    <w:rsid w:val="00102C54"/>
    <w:rsid w:val="0011052B"/>
    <w:rsid w:val="001105FD"/>
    <w:rsid w:val="0011169E"/>
    <w:rsid w:val="001151D9"/>
    <w:rsid w:val="00116624"/>
    <w:rsid w:val="00117629"/>
    <w:rsid w:val="00117669"/>
    <w:rsid w:val="00122BFD"/>
    <w:rsid w:val="00125EF8"/>
    <w:rsid w:val="001262D1"/>
    <w:rsid w:val="00135F0B"/>
    <w:rsid w:val="00136FC1"/>
    <w:rsid w:val="00144D2F"/>
    <w:rsid w:val="00150C4F"/>
    <w:rsid w:val="00153DE3"/>
    <w:rsid w:val="001552C7"/>
    <w:rsid w:val="001668F3"/>
    <w:rsid w:val="00173072"/>
    <w:rsid w:val="00176FEF"/>
    <w:rsid w:val="00183713"/>
    <w:rsid w:val="001850C8"/>
    <w:rsid w:val="00186294"/>
    <w:rsid w:val="00190F86"/>
    <w:rsid w:val="00192B21"/>
    <w:rsid w:val="00196001"/>
    <w:rsid w:val="001968F2"/>
    <w:rsid w:val="001978AA"/>
    <w:rsid w:val="001A182D"/>
    <w:rsid w:val="001A1B74"/>
    <w:rsid w:val="001A288B"/>
    <w:rsid w:val="001B1245"/>
    <w:rsid w:val="001B22EC"/>
    <w:rsid w:val="001B25D2"/>
    <w:rsid w:val="001C1DA3"/>
    <w:rsid w:val="001D3E6E"/>
    <w:rsid w:val="001D511A"/>
    <w:rsid w:val="001D5E50"/>
    <w:rsid w:val="001D5F24"/>
    <w:rsid w:val="001D6982"/>
    <w:rsid w:val="001D7C2F"/>
    <w:rsid w:val="001E6652"/>
    <w:rsid w:val="001E6DFA"/>
    <w:rsid w:val="001F602B"/>
    <w:rsid w:val="001F73F8"/>
    <w:rsid w:val="002066D0"/>
    <w:rsid w:val="002068A8"/>
    <w:rsid w:val="00206CCF"/>
    <w:rsid w:val="00207917"/>
    <w:rsid w:val="002104A4"/>
    <w:rsid w:val="00210762"/>
    <w:rsid w:val="0021175B"/>
    <w:rsid w:val="00213190"/>
    <w:rsid w:val="00214275"/>
    <w:rsid w:val="00216659"/>
    <w:rsid w:val="002178BF"/>
    <w:rsid w:val="002335A0"/>
    <w:rsid w:val="00235A46"/>
    <w:rsid w:val="002374E4"/>
    <w:rsid w:val="00240095"/>
    <w:rsid w:val="00240FB6"/>
    <w:rsid w:val="00247272"/>
    <w:rsid w:val="00252DFF"/>
    <w:rsid w:val="00253700"/>
    <w:rsid w:val="002550B4"/>
    <w:rsid w:val="00261111"/>
    <w:rsid w:val="00261FDC"/>
    <w:rsid w:val="00267BC1"/>
    <w:rsid w:val="00270159"/>
    <w:rsid w:val="002875E1"/>
    <w:rsid w:val="0029562C"/>
    <w:rsid w:val="00295D09"/>
    <w:rsid w:val="002A2E64"/>
    <w:rsid w:val="002A6021"/>
    <w:rsid w:val="002B3579"/>
    <w:rsid w:val="002B60BC"/>
    <w:rsid w:val="002B7257"/>
    <w:rsid w:val="002D0317"/>
    <w:rsid w:val="002D1037"/>
    <w:rsid w:val="002D2A91"/>
    <w:rsid w:val="002E2600"/>
    <w:rsid w:val="002E2AC1"/>
    <w:rsid w:val="002E6CD7"/>
    <w:rsid w:val="002F64DC"/>
    <w:rsid w:val="00300598"/>
    <w:rsid w:val="00303AEC"/>
    <w:rsid w:val="003050B2"/>
    <w:rsid w:val="00305F54"/>
    <w:rsid w:val="00306915"/>
    <w:rsid w:val="0030693A"/>
    <w:rsid w:val="0031151E"/>
    <w:rsid w:val="00323ABE"/>
    <w:rsid w:val="00324EBA"/>
    <w:rsid w:val="00330805"/>
    <w:rsid w:val="00332492"/>
    <w:rsid w:val="00333358"/>
    <w:rsid w:val="00335484"/>
    <w:rsid w:val="003362E0"/>
    <w:rsid w:val="003373E0"/>
    <w:rsid w:val="00337997"/>
    <w:rsid w:val="00351241"/>
    <w:rsid w:val="00354304"/>
    <w:rsid w:val="00360A55"/>
    <w:rsid w:val="0036191E"/>
    <w:rsid w:val="0036559F"/>
    <w:rsid w:val="003666F3"/>
    <w:rsid w:val="00367607"/>
    <w:rsid w:val="00373856"/>
    <w:rsid w:val="00386A00"/>
    <w:rsid w:val="00391360"/>
    <w:rsid w:val="00391601"/>
    <w:rsid w:val="0039206B"/>
    <w:rsid w:val="00393669"/>
    <w:rsid w:val="003977A0"/>
    <w:rsid w:val="003A09F0"/>
    <w:rsid w:val="003A10F5"/>
    <w:rsid w:val="003A28BA"/>
    <w:rsid w:val="003A5498"/>
    <w:rsid w:val="003A5D7D"/>
    <w:rsid w:val="003A67F2"/>
    <w:rsid w:val="003A69FB"/>
    <w:rsid w:val="003A6BC1"/>
    <w:rsid w:val="003A7DFA"/>
    <w:rsid w:val="003B299D"/>
    <w:rsid w:val="003B2F57"/>
    <w:rsid w:val="003B7B47"/>
    <w:rsid w:val="003C033B"/>
    <w:rsid w:val="003C0D6F"/>
    <w:rsid w:val="003C64B4"/>
    <w:rsid w:val="003C7071"/>
    <w:rsid w:val="003D027F"/>
    <w:rsid w:val="003D2F87"/>
    <w:rsid w:val="003D615F"/>
    <w:rsid w:val="003D616E"/>
    <w:rsid w:val="003E267F"/>
    <w:rsid w:val="003E3CE9"/>
    <w:rsid w:val="003E7B19"/>
    <w:rsid w:val="003F7FCA"/>
    <w:rsid w:val="004059A4"/>
    <w:rsid w:val="00407472"/>
    <w:rsid w:val="00407B7E"/>
    <w:rsid w:val="00410075"/>
    <w:rsid w:val="0041409E"/>
    <w:rsid w:val="00416638"/>
    <w:rsid w:val="004224C7"/>
    <w:rsid w:val="0042342E"/>
    <w:rsid w:val="004238C9"/>
    <w:rsid w:val="00424061"/>
    <w:rsid w:val="0043041E"/>
    <w:rsid w:val="00432CDF"/>
    <w:rsid w:val="00441925"/>
    <w:rsid w:val="00446AF7"/>
    <w:rsid w:val="0045076B"/>
    <w:rsid w:val="00453169"/>
    <w:rsid w:val="004533A2"/>
    <w:rsid w:val="004553AD"/>
    <w:rsid w:val="004607E9"/>
    <w:rsid w:val="004625DF"/>
    <w:rsid w:val="00464FA6"/>
    <w:rsid w:val="0046525D"/>
    <w:rsid w:val="004654AB"/>
    <w:rsid w:val="004659C1"/>
    <w:rsid w:val="00466A4E"/>
    <w:rsid w:val="00473CB7"/>
    <w:rsid w:val="004764C9"/>
    <w:rsid w:val="00485076"/>
    <w:rsid w:val="00487236"/>
    <w:rsid w:val="0049693D"/>
    <w:rsid w:val="004A44C5"/>
    <w:rsid w:val="004A4D23"/>
    <w:rsid w:val="004A7E82"/>
    <w:rsid w:val="004B04F5"/>
    <w:rsid w:val="004B1E23"/>
    <w:rsid w:val="004B22C3"/>
    <w:rsid w:val="004B73A6"/>
    <w:rsid w:val="004C0B32"/>
    <w:rsid w:val="004C42C0"/>
    <w:rsid w:val="004C6FE9"/>
    <w:rsid w:val="004D096A"/>
    <w:rsid w:val="004D1EFF"/>
    <w:rsid w:val="004D390E"/>
    <w:rsid w:val="004D5471"/>
    <w:rsid w:val="004E0D64"/>
    <w:rsid w:val="004E5D8C"/>
    <w:rsid w:val="004E5FFC"/>
    <w:rsid w:val="004E70A9"/>
    <w:rsid w:val="004F38CD"/>
    <w:rsid w:val="004F644E"/>
    <w:rsid w:val="004F7E80"/>
    <w:rsid w:val="00501AE1"/>
    <w:rsid w:val="005037E5"/>
    <w:rsid w:val="0050677D"/>
    <w:rsid w:val="005107A6"/>
    <w:rsid w:val="00513E7E"/>
    <w:rsid w:val="005201D6"/>
    <w:rsid w:val="0052024E"/>
    <w:rsid w:val="005215F5"/>
    <w:rsid w:val="005248D4"/>
    <w:rsid w:val="00527437"/>
    <w:rsid w:val="00527633"/>
    <w:rsid w:val="005312C8"/>
    <w:rsid w:val="005375A4"/>
    <w:rsid w:val="00537AEE"/>
    <w:rsid w:val="00540C1C"/>
    <w:rsid w:val="00542AA1"/>
    <w:rsid w:val="00543C15"/>
    <w:rsid w:val="00550901"/>
    <w:rsid w:val="005518D4"/>
    <w:rsid w:val="00551C42"/>
    <w:rsid w:val="00554077"/>
    <w:rsid w:val="00555850"/>
    <w:rsid w:val="00555F22"/>
    <w:rsid w:val="00556152"/>
    <w:rsid w:val="005621C1"/>
    <w:rsid w:val="00562E48"/>
    <w:rsid w:val="00563D89"/>
    <w:rsid w:val="00565498"/>
    <w:rsid w:val="00570023"/>
    <w:rsid w:val="00571632"/>
    <w:rsid w:val="00576C9B"/>
    <w:rsid w:val="00576F85"/>
    <w:rsid w:val="00582C9D"/>
    <w:rsid w:val="005832DA"/>
    <w:rsid w:val="0059087A"/>
    <w:rsid w:val="00591022"/>
    <w:rsid w:val="00592338"/>
    <w:rsid w:val="0059324E"/>
    <w:rsid w:val="005A0997"/>
    <w:rsid w:val="005A0C55"/>
    <w:rsid w:val="005A1AE4"/>
    <w:rsid w:val="005A35A7"/>
    <w:rsid w:val="005A686A"/>
    <w:rsid w:val="005B5541"/>
    <w:rsid w:val="005B6A88"/>
    <w:rsid w:val="005B6F8F"/>
    <w:rsid w:val="005B76D0"/>
    <w:rsid w:val="005C04A0"/>
    <w:rsid w:val="005C2325"/>
    <w:rsid w:val="005C6B71"/>
    <w:rsid w:val="005D5CCF"/>
    <w:rsid w:val="005E1EFC"/>
    <w:rsid w:val="005E288B"/>
    <w:rsid w:val="005E6DD1"/>
    <w:rsid w:val="005E7F7D"/>
    <w:rsid w:val="005F27E0"/>
    <w:rsid w:val="005F30B9"/>
    <w:rsid w:val="0060062F"/>
    <w:rsid w:val="006068C3"/>
    <w:rsid w:val="00611EFC"/>
    <w:rsid w:val="00615400"/>
    <w:rsid w:val="00617BC4"/>
    <w:rsid w:val="00621A61"/>
    <w:rsid w:val="00622FC8"/>
    <w:rsid w:val="0062414C"/>
    <w:rsid w:val="0062523E"/>
    <w:rsid w:val="0062728A"/>
    <w:rsid w:val="00632B89"/>
    <w:rsid w:val="00632C41"/>
    <w:rsid w:val="006417C5"/>
    <w:rsid w:val="00652E44"/>
    <w:rsid w:val="00652E7A"/>
    <w:rsid w:val="0065495C"/>
    <w:rsid w:val="00666B3D"/>
    <w:rsid w:val="006753BF"/>
    <w:rsid w:val="006801C8"/>
    <w:rsid w:val="00687B75"/>
    <w:rsid w:val="006918FE"/>
    <w:rsid w:val="00692415"/>
    <w:rsid w:val="006932AC"/>
    <w:rsid w:val="006B44E7"/>
    <w:rsid w:val="006C061F"/>
    <w:rsid w:val="006C0D34"/>
    <w:rsid w:val="006C0EF4"/>
    <w:rsid w:val="006C3334"/>
    <w:rsid w:val="006C3E84"/>
    <w:rsid w:val="006C557A"/>
    <w:rsid w:val="006D09FC"/>
    <w:rsid w:val="006D4EF4"/>
    <w:rsid w:val="006D79EB"/>
    <w:rsid w:val="006E1A70"/>
    <w:rsid w:val="006E28D7"/>
    <w:rsid w:val="006E2E93"/>
    <w:rsid w:val="006F1745"/>
    <w:rsid w:val="006F1F1F"/>
    <w:rsid w:val="006F56EB"/>
    <w:rsid w:val="007012C4"/>
    <w:rsid w:val="00704C7D"/>
    <w:rsid w:val="00713196"/>
    <w:rsid w:val="0071629C"/>
    <w:rsid w:val="00721BA6"/>
    <w:rsid w:val="0072581B"/>
    <w:rsid w:val="00726C9A"/>
    <w:rsid w:val="0072727D"/>
    <w:rsid w:val="00731A22"/>
    <w:rsid w:val="00731A7F"/>
    <w:rsid w:val="0073473E"/>
    <w:rsid w:val="00735683"/>
    <w:rsid w:val="007356D7"/>
    <w:rsid w:val="00735EBC"/>
    <w:rsid w:val="00742145"/>
    <w:rsid w:val="00757295"/>
    <w:rsid w:val="007620AE"/>
    <w:rsid w:val="00766CB9"/>
    <w:rsid w:val="007676B4"/>
    <w:rsid w:val="00773D4F"/>
    <w:rsid w:val="007755C4"/>
    <w:rsid w:val="00775851"/>
    <w:rsid w:val="0077726E"/>
    <w:rsid w:val="00777E7F"/>
    <w:rsid w:val="00781E50"/>
    <w:rsid w:val="0078440D"/>
    <w:rsid w:val="007855F5"/>
    <w:rsid w:val="007869BC"/>
    <w:rsid w:val="00793E45"/>
    <w:rsid w:val="0079444D"/>
    <w:rsid w:val="0079461A"/>
    <w:rsid w:val="00796F40"/>
    <w:rsid w:val="007A10C1"/>
    <w:rsid w:val="007A17D9"/>
    <w:rsid w:val="007A2951"/>
    <w:rsid w:val="007A371D"/>
    <w:rsid w:val="007A49D9"/>
    <w:rsid w:val="007A54CC"/>
    <w:rsid w:val="007B2301"/>
    <w:rsid w:val="007B2841"/>
    <w:rsid w:val="007B2ABB"/>
    <w:rsid w:val="007B5031"/>
    <w:rsid w:val="007B5ECA"/>
    <w:rsid w:val="007B7A9B"/>
    <w:rsid w:val="007C623C"/>
    <w:rsid w:val="007D2CD9"/>
    <w:rsid w:val="007D3304"/>
    <w:rsid w:val="007D3E88"/>
    <w:rsid w:val="007D794B"/>
    <w:rsid w:val="007E1C6B"/>
    <w:rsid w:val="007E5F2F"/>
    <w:rsid w:val="007F2798"/>
    <w:rsid w:val="007F6F26"/>
    <w:rsid w:val="007F7142"/>
    <w:rsid w:val="00800734"/>
    <w:rsid w:val="00800B62"/>
    <w:rsid w:val="00803248"/>
    <w:rsid w:val="008079F1"/>
    <w:rsid w:val="00810B66"/>
    <w:rsid w:val="00812239"/>
    <w:rsid w:val="00812544"/>
    <w:rsid w:val="00816E30"/>
    <w:rsid w:val="00817FD2"/>
    <w:rsid w:val="008227F7"/>
    <w:rsid w:val="0082281D"/>
    <w:rsid w:val="00832309"/>
    <w:rsid w:val="0083358B"/>
    <w:rsid w:val="0083772E"/>
    <w:rsid w:val="00843499"/>
    <w:rsid w:val="00845FBF"/>
    <w:rsid w:val="00847418"/>
    <w:rsid w:val="00851D3D"/>
    <w:rsid w:val="00855430"/>
    <w:rsid w:val="00855A83"/>
    <w:rsid w:val="0086663C"/>
    <w:rsid w:val="00866FDE"/>
    <w:rsid w:val="00867325"/>
    <w:rsid w:val="00867B57"/>
    <w:rsid w:val="00872FD9"/>
    <w:rsid w:val="00873184"/>
    <w:rsid w:val="00877404"/>
    <w:rsid w:val="00877642"/>
    <w:rsid w:val="00890422"/>
    <w:rsid w:val="0089201C"/>
    <w:rsid w:val="00892A3C"/>
    <w:rsid w:val="0089643B"/>
    <w:rsid w:val="008A4A94"/>
    <w:rsid w:val="008B15C6"/>
    <w:rsid w:val="008C17D3"/>
    <w:rsid w:val="008C364A"/>
    <w:rsid w:val="008C58A5"/>
    <w:rsid w:val="008D0643"/>
    <w:rsid w:val="008D0CB5"/>
    <w:rsid w:val="008D3C35"/>
    <w:rsid w:val="008D3C68"/>
    <w:rsid w:val="008D43DC"/>
    <w:rsid w:val="008E2FAE"/>
    <w:rsid w:val="008E4EDA"/>
    <w:rsid w:val="008E683E"/>
    <w:rsid w:val="008E74CB"/>
    <w:rsid w:val="008F052C"/>
    <w:rsid w:val="008F1CE9"/>
    <w:rsid w:val="008F24DB"/>
    <w:rsid w:val="008F3284"/>
    <w:rsid w:val="008F3664"/>
    <w:rsid w:val="00902668"/>
    <w:rsid w:val="009027F9"/>
    <w:rsid w:val="00902B71"/>
    <w:rsid w:val="0090679E"/>
    <w:rsid w:val="0091274D"/>
    <w:rsid w:val="00913883"/>
    <w:rsid w:val="009138B4"/>
    <w:rsid w:val="009217EA"/>
    <w:rsid w:val="00925ED1"/>
    <w:rsid w:val="0092703F"/>
    <w:rsid w:val="009270B6"/>
    <w:rsid w:val="0093005D"/>
    <w:rsid w:val="0093364B"/>
    <w:rsid w:val="009362E3"/>
    <w:rsid w:val="00942D93"/>
    <w:rsid w:val="00943E8A"/>
    <w:rsid w:val="009445B8"/>
    <w:rsid w:val="00947C4C"/>
    <w:rsid w:val="009533DC"/>
    <w:rsid w:val="00954182"/>
    <w:rsid w:val="00956E47"/>
    <w:rsid w:val="0096266E"/>
    <w:rsid w:val="00965494"/>
    <w:rsid w:val="00967AC7"/>
    <w:rsid w:val="00973ACE"/>
    <w:rsid w:val="00981E10"/>
    <w:rsid w:val="0098665E"/>
    <w:rsid w:val="009903C5"/>
    <w:rsid w:val="009907F2"/>
    <w:rsid w:val="00994FCE"/>
    <w:rsid w:val="009979A9"/>
    <w:rsid w:val="009A1EC2"/>
    <w:rsid w:val="009A31FE"/>
    <w:rsid w:val="009A334F"/>
    <w:rsid w:val="009A3E27"/>
    <w:rsid w:val="009A48BD"/>
    <w:rsid w:val="009A5F35"/>
    <w:rsid w:val="009A5F8C"/>
    <w:rsid w:val="009A6EB2"/>
    <w:rsid w:val="009A6F64"/>
    <w:rsid w:val="009B19C2"/>
    <w:rsid w:val="009B506F"/>
    <w:rsid w:val="009B69A2"/>
    <w:rsid w:val="009B6F36"/>
    <w:rsid w:val="009C2C6D"/>
    <w:rsid w:val="009C5BD2"/>
    <w:rsid w:val="009D471B"/>
    <w:rsid w:val="009D6B25"/>
    <w:rsid w:val="009D70B5"/>
    <w:rsid w:val="009E02EE"/>
    <w:rsid w:val="009E501A"/>
    <w:rsid w:val="009E50E1"/>
    <w:rsid w:val="009F6196"/>
    <w:rsid w:val="009F778D"/>
    <w:rsid w:val="009F7878"/>
    <w:rsid w:val="00A00E40"/>
    <w:rsid w:val="00A0645D"/>
    <w:rsid w:val="00A07474"/>
    <w:rsid w:val="00A132CA"/>
    <w:rsid w:val="00A1528F"/>
    <w:rsid w:val="00A17245"/>
    <w:rsid w:val="00A20EFC"/>
    <w:rsid w:val="00A226D3"/>
    <w:rsid w:val="00A26340"/>
    <w:rsid w:val="00A32ED6"/>
    <w:rsid w:val="00A33020"/>
    <w:rsid w:val="00A33C65"/>
    <w:rsid w:val="00A36A05"/>
    <w:rsid w:val="00A42DBB"/>
    <w:rsid w:val="00A43978"/>
    <w:rsid w:val="00A44009"/>
    <w:rsid w:val="00A45684"/>
    <w:rsid w:val="00A47FEE"/>
    <w:rsid w:val="00A51C1C"/>
    <w:rsid w:val="00A51CD5"/>
    <w:rsid w:val="00A526EA"/>
    <w:rsid w:val="00A534D1"/>
    <w:rsid w:val="00A57FC1"/>
    <w:rsid w:val="00A61444"/>
    <w:rsid w:val="00A62823"/>
    <w:rsid w:val="00A72D25"/>
    <w:rsid w:val="00A77E8A"/>
    <w:rsid w:val="00A801F8"/>
    <w:rsid w:val="00A8060D"/>
    <w:rsid w:val="00A838C6"/>
    <w:rsid w:val="00A865FD"/>
    <w:rsid w:val="00A8736C"/>
    <w:rsid w:val="00AA09C2"/>
    <w:rsid w:val="00AA3F7D"/>
    <w:rsid w:val="00AA4E78"/>
    <w:rsid w:val="00AA692D"/>
    <w:rsid w:val="00AB4429"/>
    <w:rsid w:val="00AC0FB7"/>
    <w:rsid w:val="00AC53CE"/>
    <w:rsid w:val="00AC6907"/>
    <w:rsid w:val="00AD3EC7"/>
    <w:rsid w:val="00AD644B"/>
    <w:rsid w:val="00AD7EA7"/>
    <w:rsid w:val="00AF08A4"/>
    <w:rsid w:val="00AF091D"/>
    <w:rsid w:val="00AF26A5"/>
    <w:rsid w:val="00AF3E61"/>
    <w:rsid w:val="00AF58E9"/>
    <w:rsid w:val="00AF5B8B"/>
    <w:rsid w:val="00B0015F"/>
    <w:rsid w:val="00B004A3"/>
    <w:rsid w:val="00B01AC0"/>
    <w:rsid w:val="00B01F11"/>
    <w:rsid w:val="00B031B9"/>
    <w:rsid w:val="00B05086"/>
    <w:rsid w:val="00B05FD0"/>
    <w:rsid w:val="00B07197"/>
    <w:rsid w:val="00B07703"/>
    <w:rsid w:val="00B1008B"/>
    <w:rsid w:val="00B1307A"/>
    <w:rsid w:val="00B133F5"/>
    <w:rsid w:val="00B16B9C"/>
    <w:rsid w:val="00B24571"/>
    <w:rsid w:val="00B27822"/>
    <w:rsid w:val="00B31438"/>
    <w:rsid w:val="00B37A6B"/>
    <w:rsid w:val="00B40CA5"/>
    <w:rsid w:val="00B43A73"/>
    <w:rsid w:val="00B452EF"/>
    <w:rsid w:val="00B503F4"/>
    <w:rsid w:val="00B64A14"/>
    <w:rsid w:val="00B65F22"/>
    <w:rsid w:val="00B66047"/>
    <w:rsid w:val="00B6714A"/>
    <w:rsid w:val="00B712D3"/>
    <w:rsid w:val="00B77E45"/>
    <w:rsid w:val="00B80E0F"/>
    <w:rsid w:val="00B82B04"/>
    <w:rsid w:val="00B844C8"/>
    <w:rsid w:val="00B84FB0"/>
    <w:rsid w:val="00B9200A"/>
    <w:rsid w:val="00B93E74"/>
    <w:rsid w:val="00B96CD1"/>
    <w:rsid w:val="00BA245B"/>
    <w:rsid w:val="00BA2E30"/>
    <w:rsid w:val="00BA4292"/>
    <w:rsid w:val="00BC7BB6"/>
    <w:rsid w:val="00BC7DFD"/>
    <w:rsid w:val="00BD2D18"/>
    <w:rsid w:val="00BD3DAD"/>
    <w:rsid w:val="00BD4288"/>
    <w:rsid w:val="00BD4625"/>
    <w:rsid w:val="00BD5848"/>
    <w:rsid w:val="00BE1744"/>
    <w:rsid w:val="00BE1CC7"/>
    <w:rsid w:val="00BE5353"/>
    <w:rsid w:val="00BE67B9"/>
    <w:rsid w:val="00BF179F"/>
    <w:rsid w:val="00BF262C"/>
    <w:rsid w:val="00BF4EA2"/>
    <w:rsid w:val="00BF7737"/>
    <w:rsid w:val="00C02EC0"/>
    <w:rsid w:val="00C07781"/>
    <w:rsid w:val="00C1099D"/>
    <w:rsid w:val="00C24E6A"/>
    <w:rsid w:val="00C32B6D"/>
    <w:rsid w:val="00C42729"/>
    <w:rsid w:val="00C433B0"/>
    <w:rsid w:val="00C44E87"/>
    <w:rsid w:val="00C466BC"/>
    <w:rsid w:val="00C57745"/>
    <w:rsid w:val="00C57813"/>
    <w:rsid w:val="00C61F32"/>
    <w:rsid w:val="00C641F2"/>
    <w:rsid w:val="00C65FC5"/>
    <w:rsid w:val="00C66B45"/>
    <w:rsid w:val="00C708B2"/>
    <w:rsid w:val="00C70D41"/>
    <w:rsid w:val="00C72F75"/>
    <w:rsid w:val="00C80E63"/>
    <w:rsid w:val="00C924EB"/>
    <w:rsid w:val="00C94EFA"/>
    <w:rsid w:val="00C96BDC"/>
    <w:rsid w:val="00C97EA4"/>
    <w:rsid w:val="00CA12E9"/>
    <w:rsid w:val="00CA6828"/>
    <w:rsid w:val="00CB7F45"/>
    <w:rsid w:val="00CC1A0D"/>
    <w:rsid w:val="00CC539A"/>
    <w:rsid w:val="00CC53F4"/>
    <w:rsid w:val="00CC64D9"/>
    <w:rsid w:val="00CD7A87"/>
    <w:rsid w:val="00CE1E79"/>
    <w:rsid w:val="00CE2FE5"/>
    <w:rsid w:val="00CE4A5D"/>
    <w:rsid w:val="00CF1B05"/>
    <w:rsid w:val="00CF1EC6"/>
    <w:rsid w:val="00CF7084"/>
    <w:rsid w:val="00D02F6D"/>
    <w:rsid w:val="00D032C5"/>
    <w:rsid w:val="00D057BE"/>
    <w:rsid w:val="00D06964"/>
    <w:rsid w:val="00D11329"/>
    <w:rsid w:val="00D133B7"/>
    <w:rsid w:val="00D14AE8"/>
    <w:rsid w:val="00D203BD"/>
    <w:rsid w:val="00D25D6C"/>
    <w:rsid w:val="00D26625"/>
    <w:rsid w:val="00D300F4"/>
    <w:rsid w:val="00D33B18"/>
    <w:rsid w:val="00D36BF9"/>
    <w:rsid w:val="00D440AF"/>
    <w:rsid w:val="00D451DA"/>
    <w:rsid w:val="00D461E5"/>
    <w:rsid w:val="00D519B8"/>
    <w:rsid w:val="00D52DF5"/>
    <w:rsid w:val="00D56AA6"/>
    <w:rsid w:val="00D6216B"/>
    <w:rsid w:val="00D625D8"/>
    <w:rsid w:val="00D64E60"/>
    <w:rsid w:val="00D668EA"/>
    <w:rsid w:val="00D6770B"/>
    <w:rsid w:val="00D717DA"/>
    <w:rsid w:val="00D72618"/>
    <w:rsid w:val="00D73480"/>
    <w:rsid w:val="00D77CDF"/>
    <w:rsid w:val="00D82852"/>
    <w:rsid w:val="00D82C13"/>
    <w:rsid w:val="00D833DA"/>
    <w:rsid w:val="00D83DFD"/>
    <w:rsid w:val="00D84F53"/>
    <w:rsid w:val="00D85C6C"/>
    <w:rsid w:val="00D9109F"/>
    <w:rsid w:val="00D9178E"/>
    <w:rsid w:val="00D93D1F"/>
    <w:rsid w:val="00D95751"/>
    <w:rsid w:val="00D978A0"/>
    <w:rsid w:val="00DA18A2"/>
    <w:rsid w:val="00DA19DF"/>
    <w:rsid w:val="00DA547B"/>
    <w:rsid w:val="00DA6905"/>
    <w:rsid w:val="00DA7071"/>
    <w:rsid w:val="00DA72BE"/>
    <w:rsid w:val="00DB39E4"/>
    <w:rsid w:val="00DB3D1D"/>
    <w:rsid w:val="00DB7443"/>
    <w:rsid w:val="00DB7AF0"/>
    <w:rsid w:val="00DC0D31"/>
    <w:rsid w:val="00DE1E0B"/>
    <w:rsid w:val="00DE2BBA"/>
    <w:rsid w:val="00DF290F"/>
    <w:rsid w:val="00DF2D6F"/>
    <w:rsid w:val="00DF3E6D"/>
    <w:rsid w:val="00E02954"/>
    <w:rsid w:val="00E03514"/>
    <w:rsid w:val="00E06D9F"/>
    <w:rsid w:val="00E14857"/>
    <w:rsid w:val="00E150BC"/>
    <w:rsid w:val="00E218E3"/>
    <w:rsid w:val="00E260F9"/>
    <w:rsid w:val="00E31EC9"/>
    <w:rsid w:val="00E33C9B"/>
    <w:rsid w:val="00E44B75"/>
    <w:rsid w:val="00E5141D"/>
    <w:rsid w:val="00E57597"/>
    <w:rsid w:val="00E57855"/>
    <w:rsid w:val="00E63371"/>
    <w:rsid w:val="00E633DF"/>
    <w:rsid w:val="00E64590"/>
    <w:rsid w:val="00E733CA"/>
    <w:rsid w:val="00E8362D"/>
    <w:rsid w:val="00E8428B"/>
    <w:rsid w:val="00E85B52"/>
    <w:rsid w:val="00E9069B"/>
    <w:rsid w:val="00E90718"/>
    <w:rsid w:val="00E946B9"/>
    <w:rsid w:val="00E977C2"/>
    <w:rsid w:val="00EA0B85"/>
    <w:rsid w:val="00EA61A8"/>
    <w:rsid w:val="00EA625E"/>
    <w:rsid w:val="00EB0477"/>
    <w:rsid w:val="00EB2B16"/>
    <w:rsid w:val="00EB3B46"/>
    <w:rsid w:val="00EB7326"/>
    <w:rsid w:val="00EB7857"/>
    <w:rsid w:val="00EC1C74"/>
    <w:rsid w:val="00EC31FE"/>
    <w:rsid w:val="00ED2849"/>
    <w:rsid w:val="00ED4828"/>
    <w:rsid w:val="00ED517A"/>
    <w:rsid w:val="00ED68B1"/>
    <w:rsid w:val="00ED6C47"/>
    <w:rsid w:val="00EE0569"/>
    <w:rsid w:val="00EE22A1"/>
    <w:rsid w:val="00EE2ADB"/>
    <w:rsid w:val="00EE3655"/>
    <w:rsid w:val="00EE36CD"/>
    <w:rsid w:val="00EF1526"/>
    <w:rsid w:val="00EF3CE7"/>
    <w:rsid w:val="00EF447D"/>
    <w:rsid w:val="00EF5D19"/>
    <w:rsid w:val="00EF63C4"/>
    <w:rsid w:val="00EF7E2E"/>
    <w:rsid w:val="00F01861"/>
    <w:rsid w:val="00F034DE"/>
    <w:rsid w:val="00F07A32"/>
    <w:rsid w:val="00F15C5F"/>
    <w:rsid w:val="00F21D5A"/>
    <w:rsid w:val="00F22F2F"/>
    <w:rsid w:val="00F24F68"/>
    <w:rsid w:val="00F2533A"/>
    <w:rsid w:val="00F330D1"/>
    <w:rsid w:val="00F33300"/>
    <w:rsid w:val="00F367AD"/>
    <w:rsid w:val="00F367BC"/>
    <w:rsid w:val="00F43AD1"/>
    <w:rsid w:val="00F501D1"/>
    <w:rsid w:val="00F52471"/>
    <w:rsid w:val="00F526DA"/>
    <w:rsid w:val="00F55A5A"/>
    <w:rsid w:val="00F56714"/>
    <w:rsid w:val="00F64ECC"/>
    <w:rsid w:val="00F66CF2"/>
    <w:rsid w:val="00F66DA3"/>
    <w:rsid w:val="00F6779B"/>
    <w:rsid w:val="00F71561"/>
    <w:rsid w:val="00F71F99"/>
    <w:rsid w:val="00F7436E"/>
    <w:rsid w:val="00F74A4F"/>
    <w:rsid w:val="00F7511F"/>
    <w:rsid w:val="00F767BC"/>
    <w:rsid w:val="00F8395D"/>
    <w:rsid w:val="00F86C2E"/>
    <w:rsid w:val="00F91100"/>
    <w:rsid w:val="00F912AB"/>
    <w:rsid w:val="00F925A6"/>
    <w:rsid w:val="00F929CE"/>
    <w:rsid w:val="00F95D1E"/>
    <w:rsid w:val="00FA2BE8"/>
    <w:rsid w:val="00FA4409"/>
    <w:rsid w:val="00FA7037"/>
    <w:rsid w:val="00FB0E7F"/>
    <w:rsid w:val="00FB6F97"/>
    <w:rsid w:val="00FC124E"/>
    <w:rsid w:val="00FC695E"/>
    <w:rsid w:val="00FC7BA6"/>
    <w:rsid w:val="00FD1C17"/>
    <w:rsid w:val="00FD6CA2"/>
    <w:rsid w:val="00FF1647"/>
    <w:rsid w:val="00FF2170"/>
    <w:rsid w:val="00FF276D"/>
    <w:rsid w:val="00FF49B7"/>
    <w:rsid w:val="00FF5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6E5B0B-A1D6-4F75-A86F-007F452C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4C7"/>
    <w:pPr>
      <w:spacing w:before="240" w:after="120" w:line="288" w:lineRule="auto"/>
    </w:pPr>
    <w:rPr>
      <w:rFonts w:ascii="Arial" w:hAnsi="Arial"/>
      <w:sz w:val="22"/>
      <w:szCs w:val="24"/>
    </w:rPr>
  </w:style>
  <w:style w:type="paragraph" w:styleId="Heading1">
    <w:name w:val="heading 1"/>
    <w:next w:val="BodyText"/>
    <w:link w:val="Heading1Char"/>
    <w:qFormat/>
    <w:rsid w:val="0036191E"/>
    <w:pPr>
      <w:keepNext/>
      <w:numPr>
        <w:numId w:val="1"/>
      </w:numPr>
      <w:tabs>
        <w:tab w:val="left" w:pos="1134"/>
      </w:tabs>
      <w:spacing w:after="120"/>
      <w:outlineLvl w:val="0"/>
    </w:pPr>
    <w:rPr>
      <w:rFonts w:ascii="Arial" w:hAnsi="Arial"/>
      <w:b/>
      <w:bCs/>
      <w:caps/>
      <w:kern w:val="32"/>
      <w:sz w:val="32"/>
      <w:szCs w:val="32"/>
    </w:rPr>
  </w:style>
  <w:style w:type="paragraph" w:styleId="Heading2">
    <w:name w:val="heading 2"/>
    <w:basedOn w:val="Heading1"/>
    <w:next w:val="BodyText"/>
    <w:link w:val="Heading2Char"/>
    <w:qFormat/>
    <w:rsid w:val="0036191E"/>
    <w:pPr>
      <w:numPr>
        <w:ilvl w:val="1"/>
      </w:numPr>
      <w:spacing w:before="360"/>
      <w:outlineLvl w:val="1"/>
    </w:pPr>
    <w:rPr>
      <w:bCs w:val="0"/>
      <w:iCs/>
      <w:caps w:val="0"/>
      <w:sz w:val="24"/>
      <w:szCs w:val="28"/>
      <w:lang w:val="x-none" w:eastAsia="x-none"/>
    </w:rPr>
  </w:style>
  <w:style w:type="paragraph" w:styleId="Heading3">
    <w:name w:val="heading 3"/>
    <w:basedOn w:val="Heading2"/>
    <w:next w:val="BodyText"/>
    <w:link w:val="Heading3Char"/>
    <w:qFormat/>
    <w:rsid w:val="0036191E"/>
    <w:pPr>
      <w:numPr>
        <w:ilvl w:val="2"/>
      </w:numPr>
      <w:outlineLvl w:val="2"/>
    </w:pPr>
    <w:rPr>
      <w:bCs/>
      <w:sz w:val="20"/>
      <w:szCs w:val="26"/>
    </w:rPr>
  </w:style>
  <w:style w:type="paragraph" w:styleId="Heading4">
    <w:name w:val="heading 4"/>
    <w:basedOn w:val="Heading3"/>
    <w:next w:val="BodyText"/>
    <w:qFormat/>
    <w:rsid w:val="0036191E"/>
    <w:pPr>
      <w:numPr>
        <w:ilvl w:val="3"/>
      </w:numPr>
      <w:outlineLvl w:val="3"/>
    </w:pPr>
    <w:rPr>
      <w:b w:val="0"/>
      <w:bCs w:val="0"/>
      <w:i/>
      <w:szCs w:val="28"/>
    </w:rPr>
  </w:style>
  <w:style w:type="paragraph" w:styleId="Heading5">
    <w:name w:val="heading 5"/>
    <w:basedOn w:val="Heading4"/>
    <w:next w:val="BodyText"/>
    <w:qFormat/>
    <w:rsid w:val="0036191E"/>
    <w:pPr>
      <w:numPr>
        <w:ilvl w:val="4"/>
      </w:numPr>
      <w:outlineLvl w:val="4"/>
    </w:pPr>
    <w:rPr>
      <w:b/>
      <w:bCs/>
      <w:iCs w:val="0"/>
      <w:sz w:val="18"/>
      <w:szCs w:val="26"/>
    </w:rPr>
  </w:style>
  <w:style w:type="paragraph" w:styleId="Heading6">
    <w:name w:val="heading 6"/>
    <w:basedOn w:val="Heading1"/>
    <w:next w:val="BodyText"/>
    <w:link w:val="Heading6Char"/>
    <w:qFormat/>
    <w:rsid w:val="0036191E"/>
    <w:pPr>
      <w:outlineLvl w:val="5"/>
    </w:pPr>
    <w:rPr>
      <w:bCs w:val="0"/>
      <w:szCs w:val="22"/>
      <w:lang w:val="x-none" w:eastAsia="x-none"/>
    </w:rPr>
  </w:style>
  <w:style w:type="paragraph" w:styleId="Heading7">
    <w:name w:val="heading 7"/>
    <w:basedOn w:val="Heading2"/>
    <w:next w:val="BodyText"/>
    <w:link w:val="Heading7Char"/>
    <w:qFormat/>
    <w:rsid w:val="0036191E"/>
    <w:pPr>
      <w:numPr>
        <w:ilvl w:val="6"/>
      </w:numPr>
      <w:outlineLvl w:val="6"/>
    </w:pPr>
  </w:style>
  <w:style w:type="paragraph" w:styleId="Heading8">
    <w:name w:val="heading 8"/>
    <w:basedOn w:val="Heading3"/>
    <w:next w:val="BodyText"/>
    <w:link w:val="Heading8Char"/>
    <w:qFormat/>
    <w:rsid w:val="0036191E"/>
    <w:pPr>
      <w:numPr>
        <w:ilvl w:val="7"/>
      </w:numPr>
      <w:outlineLvl w:val="7"/>
    </w:pPr>
    <w:rPr>
      <w:iCs w:val="0"/>
    </w:rPr>
  </w:style>
  <w:style w:type="paragraph" w:styleId="Heading9">
    <w:name w:val="heading 9"/>
    <w:basedOn w:val="Heading4"/>
    <w:next w:val="BodyText"/>
    <w:qFormat/>
    <w:rsid w:val="0036191E"/>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5F8C"/>
    <w:pPr>
      <w:spacing w:after="60"/>
      <w:jc w:val="right"/>
      <w:outlineLvl w:val="0"/>
    </w:pPr>
    <w:rPr>
      <w:rFonts w:cs="Arial"/>
      <w:b/>
      <w:bCs/>
      <w:caps/>
      <w:kern w:val="28"/>
      <w:sz w:val="44"/>
      <w:szCs w:val="32"/>
    </w:rPr>
  </w:style>
  <w:style w:type="paragraph" w:customStyle="1" w:styleId="Heading1NoNumber">
    <w:name w:val="Heading 1 No Number"/>
    <w:basedOn w:val="Heading1"/>
    <w:next w:val="BodyText"/>
    <w:rsid w:val="00B452EF"/>
    <w:pPr>
      <w:numPr>
        <w:numId w:val="0"/>
      </w:numPr>
    </w:pPr>
  </w:style>
  <w:style w:type="paragraph" w:styleId="Header">
    <w:name w:val="header"/>
    <w:basedOn w:val="Normal"/>
    <w:link w:val="HeaderChar"/>
    <w:uiPriority w:val="99"/>
    <w:rsid w:val="00D203BD"/>
    <w:pPr>
      <w:pBdr>
        <w:bottom w:val="single" w:sz="4" w:space="3" w:color="auto"/>
      </w:pBdr>
      <w:spacing w:before="480" w:after="840"/>
      <w:ind w:right="1701"/>
    </w:pPr>
    <w:rPr>
      <w:b/>
      <w:sz w:val="20"/>
    </w:rPr>
  </w:style>
  <w:style w:type="paragraph" w:styleId="Footer">
    <w:name w:val="footer"/>
    <w:basedOn w:val="Normal"/>
    <w:semiHidden/>
    <w:rsid w:val="004C0B32"/>
    <w:pPr>
      <w:pBdr>
        <w:top w:val="single" w:sz="4" w:space="3" w:color="auto"/>
      </w:pBdr>
      <w:tabs>
        <w:tab w:val="center" w:pos="4678"/>
        <w:tab w:val="right" w:pos="9356"/>
      </w:tabs>
      <w:spacing w:after="0"/>
    </w:pPr>
    <w:rPr>
      <w:b/>
      <w:sz w:val="20"/>
    </w:rPr>
  </w:style>
  <w:style w:type="character" w:styleId="PageNumber">
    <w:name w:val="page number"/>
    <w:basedOn w:val="DefaultParagraphFont"/>
    <w:semiHidden/>
    <w:rsid w:val="00D203BD"/>
  </w:style>
  <w:style w:type="paragraph" w:styleId="TOC1">
    <w:name w:val="toc 1"/>
    <w:basedOn w:val="Normal"/>
    <w:next w:val="Normal"/>
    <w:uiPriority w:val="39"/>
    <w:qFormat/>
    <w:rsid w:val="004C0B32"/>
    <w:pPr>
      <w:tabs>
        <w:tab w:val="left" w:pos="567"/>
        <w:tab w:val="right" w:leader="dot" w:pos="9356"/>
      </w:tabs>
      <w:spacing w:before="180" w:after="60"/>
    </w:pPr>
    <w:rPr>
      <w:b/>
    </w:rPr>
  </w:style>
  <w:style w:type="paragraph" w:styleId="TOC2">
    <w:name w:val="toc 2"/>
    <w:basedOn w:val="TOC1"/>
    <w:next w:val="Normal"/>
    <w:uiPriority w:val="39"/>
    <w:qFormat/>
    <w:rsid w:val="004C0B32"/>
    <w:pPr>
      <w:tabs>
        <w:tab w:val="clear" w:pos="567"/>
        <w:tab w:val="left" w:pos="1418"/>
      </w:tabs>
      <w:spacing w:before="120"/>
      <w:ind w:left="567"/>
    </w:pPr>
    <w:rPr>
      <w:b w:val="0"/>
    </w:rPr>
  </w:style>
  <w:style w:type="paragraph" w:styleId="TOC3">
    <w:name w:val="toc 3"/>
    <w:basedOn w:val="TOC2"/>
    <w:next w:val="Normal"/>
    <w:uiPriority w:val="39"/>
    <w:qFormat/>
    <w:rsid w:val="004C0B32"/>
    <w:pPr>
      <w:tabs>
        <w:tab w:val="clear" w:pos="1418"/>
        <w:tab w:val="left" w:pos="2268"/>
      </w:tabs>
      <w:spacing w:before="60"/>
      <w:ind w:left="1418"/>
    </w:pPr>
  </w:style>
  <w:style w:type="character" w:styleId="Hyperlink">
    <w:name w:val="Hyperlink"/>
    <w:uiPriority w:val="99"/>
    <w:rsid w:val="008A4A94"/>
    <w:rPr>
      <w:color w:val="0000FF"/>
      <w:u w:val="single"/>
    </w:rPr>
  </w:style>
  <w:style w:type="paragraph" w:styleId="Subtitle">
    <w:name w:val="Subtitle"/>
    <w:basedOn w:val="Title"/>
    <w:qFormat/>
    <w:rsid w:val="000E0EC8"/>
    <w:pPr>
      <w:outlineLvl w:val="1"/>
    </w:pPr>
    <w:rPr>
      <w:b w:val="0"/>
      <w:sz w:val="36"/>
    </w:rPr>
  </w:style>
  <w:style w:type="paragraph" w:customStyle="1" w:styleId="AlertorReminder">
    <w:name w:val="Alert or Reminder"/>
    <w:basedOn w:val="BodyText"/>
    <w:rsid w:val="00DA72BE"/>
    <w:pPr>
      <w:pBdr>
        <w:top w:val="single" w:sz="4" w:space="6" w:color="FF8F8F"/>
        <w:left w:val="single" w:sz="4" w:space="2" w:color="FF8F8F"/>
        <w:bottom w:val="single" w:sz="4" w:space="6" w:color="FF8F8F"/>
        <w:right w:val="single" w:sz="4" w:space="2" w:color="FF8F8F"/>
      </w:pBdr>
      <w:shd w:val="clear" w:color="auto" w:fill="FF8F8F"/>
    </w:pPr>
  </w:style>
  <w:style w:type="paragraph" w:customStyle="1" w:styleId="AlertorReminderHeading">
    <w:name w:val="Alert or Reminder Heading"/>
    <w:basedOn w:val="AlertorReminder"/>
    <w:next w:val="AlertorReminder"/>
    <w:rsid w:val="000B2494"/>
    <w:pPr>
      <w:spacing w:before="120" w:after="120"/>
    </w:pPr>
    <w:rPr>
      <w:b/>
      <w:i/>
    </w:rPr>
  </w:style>
  <w:style w:type="paragraph" w:styleId="ListBullet">
    <w:name w:val="List Bullet"/>
    <w:basedOn w:val="ListItems"/>
    <w:rsid w:val="00BE67B9"/>
    <w:pPr>
      <w:numPr>
        <w:numId w:val="2"/>
      </w:numPr>
    </w:pPr>
  </w:style>
  <w:style w:type="table" w:styleId="TableGrid">
    <w:name w:val="Table Grid"/>
    <w:basedOn w:val="TableNormal"/>
    <w:rsid w:val="00EF447D"/>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48" w:beforeAutospacing="0" w:afterLines="0" w:after="48" w:afterAutospacing="0"/>
      </w:pPr>
    </w:tblStylePr>
    <w:tblStylePr w:type="band1Horz">
      <w:pPr>
        <w:wordWrap/>
        <w:spacing w:beforeLines="0" w:before="40" w:beforeAutospacing="0" w:afterLines="0" w:after="40" w:afterAutospacing="0"/>
      </w:pPr>
    </w:tblStylePr>
    <w:tblStylePr w:type="band2Horz">
      <w:pPr>
        <w:wordWrap/>
        <w:spacing w:beforeLines="0" w:before="40" w:beforeAutospacing="0" w:afterLines="0" w:after="40" w:afterAutospacing="0"/>
      </w:pPr>
    </w:tblStylePr>
  </w:style>
  <w:style w:type="table" w:customStyle="1" w:styleId="BCAExtract">
    <w:name w:val="BCA Extract"/>
    <w:basedOn w:val="TableNormal"/>
    <w:rsid w:val="0089643B"/>
    <w:tblPr>
      <w:tblBorders>
        <w:top w:val="single" w:sz="4" w:space="0" w:color="auto"/>
        <w:left w:val="single" w:sz="4" w:space="0" w:color="auto"/>
        <w:bottom w:val="single" w:sz="4" w:space="0" w:color="auto"/>
        <w:right w:val="single" w:sz="4" w:space="0" w:color="auto"/>
      </w:tblBorders>
    </w:tblPr>
    <w:tcPr>
      <w:shd w:val="clear" w:color="auto" w:fill="CCFFFF"/>
    </w:tcPr>
  </w:style>
  <w:style w:type="paragraph" w:customStyle="1" w:styleId="ListNumbera">
    <w:name w:val="List Number (a)"/>
    <w:basedOn w:val="BodyText"/>
    <w:rsid w:val="00BE67B9"/>
    <w:pPr>
      <w:numPr>
        <w:numId w:val="5"/>
      </w:numPr>
      <w:spacing w:after="60"/>
    </w:pPr>
  </w:style>
  <w:style w:type="table" w:customStyle="1" w:styleId="TableWithHeading">
    <w:name w:val="Table With Heading"/>
    <w:basedOn w:val="TableGrid"/>
    <w:rsid w:val="001D3E6E"/>
    <w:tblPr/>
    <w:tcPr>
      <w:shd w:val="clear" w:color="auto" w:fill="auto"/>
    </w:tcPr>
    <w:tblStylePr w:type="firstRow">
      <w:pPr>
        <w:keepNext/>
        <w:wordWrap/>
        <w:spacing w:beforeLines="0" w:before="48" w:beforeAutospacing="0" w:afterLines="0" w:after="48" w:afterAutospacing="0"/>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vAlign w:val="center"/>
      </w:tcPr>
    </w:tblStylePr>
    <w:tblStylePr w:type="band1Horz">
      <w:pPr>
        <w:wordWrap/>
        <w:spacing w:beforeLines="0" w:before="40" w:beforeAutospacing="0" w:afterLines="0" w:after="40" w:afterAutospacing="0"/>
      </w:pPr>
    </w:tblStylePr>
    <w:tblStylePr w:type="band2Horz">
      <w:pPr>
        <w:wordWrap/>
        <w:spacing w:beforeLines="0" w:before="40" w:beforeAutospacing="0" w:afterLines="0" w:after="40" w:afterAutospacing="0"/>
      </w:pPr>
    </w:tblStylePr>
  </w:style>
  <w:style w:type="paragraph" w:customStyle="1" w:styleId="TableBody">
    <w:name w:val="Table Body"/>
    <w:basedOn w:val="BodyText"/>
    <w:rsid w:val="0089201C"/>
    <w:pPr>
      <w:spacing w:before="60" w:after="60" w:line="240" w:lineRule="auto"/>
    </w:pPr>
  </w:style>
  <w:style w:type="paragraph" w:customStyle="1" w:styleId="BCAExtractText1-Line">
    <w:name w:val="BCA Extract Text 1-Line"/>
    <w:basedOn w:val="BodyText"/>
    <w:rsid w:val="008E683E"/>
    <w:pPr>
      <w:tabs>
        <w:tab w:val="left" w:pos="1276"/>
      </w:tabs>
      <w:spacing w:before="120" w:after="120"/>
      <w:ind w:left="1276" w:hanging="1276"/>
    </w:pPr>
  </w:style>
  <w:style w:type="paragraph" w:styleId="BodyText">
    <w:name w:val="Body Text"/>
    <w:link w:val="BodyTextChar"/>
    <w:rsid w:val="00303AEC"/>
    <w:pPr>
      <w:spacing w:after="240" w:line="288" w:lineRule="auto"/>
    </w:pPr>
    <w:rPr>
      <w:rFonts w:ascii="Arial" w:hAnsi="Arial"/>
      <w:sz w:val="22"/>
      <w:szCs w:val="24"/>
    </w:rPr>
  </w:style>
  <w:style w:type="paragraph" w:customStyle="1" w:styleId="BCAExtractTextMultiline">
    <w:name w:val="BCA Extract Text Multiline"/>
    <w:basedOn w:val="BodyText"/>
    <w:rsid w:val="008E683E"/>
    <w:pPr>
      <w:tabs>
        <w:tab w:val="left" w:pos="425"/>
        <w:tab w:val="left" w:pos="851"/>
        <w:tab w:val="left" w:pos="1276"/>
      </w:tabs>
      <w:spacing w:before="120" w:after="120"/>
    </w:pPr>
  </w:style>
  <w:style w:type="paragraph" w:customStyle="1" w:styleId="TableHeading">
    <w:name w:val="Table Heading"/>
    <w:basedOn w:val="TableBody"/>
    <w:rsid w:val="001D3E6E"/>
    <w:pPr>
      <w:keepNext/>
      <w:jc w:val="center"/>
    </w:pPr>
    <w:rPr>
      <w:b/>
      <w:i/>
    </w:rPr>
  </w:style>
  <w:style w:type="paragraph" w:customStyle="1" w:styleId="BodyTextAfter">
    <w:name w:val="Body Text After"/>
    <w:basedOn w:val="BodyText"/>
    <w:next w:val="BodyText"/>
    <w:rsid w:val="001D3E6E"/>
    <w:pPr>
      <w:spacing w:before="240"/>
    </w:pPr>
  </w:style>
  <w:style w:type="paragraph" w:customStyle="1" w:styleId="Boilerplate">
    <w:name w:val="Boilerplate"/>
    <w:basedOn w:val="BodyText"/>
    <w:semiHidden/>
    <w:rsid w:val="00DC0D31"/>
    <w:pPr>
      <w:jc w:val="center"/>
    </w:pPr>
  </w:style>
  <w:style w:type="paragraph" w:styleId="Caption">
    <w:name w:val="caption"/>
    <w:basedOn w:val="BodyText"/>
    <w:next w:val="BodyText"/>
    <w:qFormat/>
    <w:rsid w:val="00F91100"/>
    <w:pPr>
      <w:spacing w:before="120" w:after="120"/>
    </w:pPr>
    <w:rPr>
      <w:b/>
      <w:bCs/>
      <w:sz w:val="20"/>
      <w:szCs w:val="20"/>
    </w:rPr>
  </w:style>
  <w:style w:type="table" w:customStyle="1" w:styleId="TableFigure">
    <w:name w:val="Table Figure"/>
    <w:basedOn w:val="TableGrid"/>
    <w:rsid w:val="00B64A14"/>
    <w:tblPr/>
    <w:tcPr>
      <w:shd w:val="clear" w:color="auto" w:fill="auto"/>
    </w:tcPr>
    <w:tblStylePr w:type="firstRow">
      <w:pPr>
        <w:keepNext/>
        <w:wordWrap/>
        <w:spacing w:beforeLines="0" w:before="48" w:beforeAutospacing="0" w:afterLines="0" w:after="48" w:afterAutospacing="0"/>
      </w:pPr>
      <w:tblPr/>
      <w:trPr>
        <w:cantSplit/>
      </w:trPr>
    </w:tblStylePr>
    <w:tblStylePr w:type="band1Horz">
      <w:pPr>
        <w:wordWrap/>
        <w:spacing w:beforeLines="0" w:before="40" w:beforeAutospacing="0" w:afterLines="0" w:after="40" w:afterAutospacing="0"/>
        <w:jc w:val="center"/>
      </w:pPr>
      <w:tblPr/>
      <w:trPr>
        <w:cantSplit/>
      </w:trPr>
      <w:tcPr>
        <w:tcMar>
          <w:top w:w="85" w:type="dxa"/>
          <w:left w:w="0" w:type="nil"/>
          <w:bottom w:w="85" w:type="dxa"/>
          <w:right w:w="0" w:type="nil"/>
        </w:tcMar>
        <w:vAlign w:val="center"/>
      </w:tcPr>
    </w:tblStylePr>
    <w:tblStylePr w:type="band2Horz">
      <w:pPr>
        <w:wordWrap/>
        <w:spacing w:beforeLines="0" w:before="40" w:beforeAutospacing="0" w:afterLines="0" w:after="40" w:afterAutospacing="0"/>
      </w:pPr>
    </w:tblStylePr>
  </w:style>
  <w:style w:type="paragraph" w:styleId="ListNumber">
    <w:name w:val="List Number"/>
    <w:basedOn w:val="BodyText"/>
    <w:rsid w:val="00BE67B9"/>
    <w:pPr>
      <w:numPr>
        <w:numId w:val="4"/>
      </w:numPr>
      <w:spacing w:after="60"/>
    </w:pPr>
  </w:style>
  <w:style w:type="paragraph" w:styleId="ListBullet2">
    <w:name w:val="List Bullet 2"/>
    <w:basedOn w:val="ListBullet"/>
    <w:rsid w:val="00B31438"/>
    <w:pPr>
      <w:numPr>
        <w:numId w:val="3"/>
      </w:numPr>
    </w:pPr>
  </w:style>
  <w:style w:type="paragraph" w:styleId="ListContinue">
    <w:name w:val="List Continue"/>
    <w:basedOn w:val="ListItems"/>
    <w:rsid w:val="00BE67B9"/>
    <w:pPr>
      <w:ind w:left="850" w:hanging="425"/>
    </w:pPr>
  </w:style>
  <w:style w:type="paragraph" w:customStyle="1" w:styleId="ListItems">
    <w:name w:val="List Items"/>
    <w:semiHidden/>
    <w:rsid w:val="001A1B74"/>
    <w:pPr>
      <w:spacing w:after="60" w:line="288" w:lineRule="auto"/>
    </w:pPr>
    <w:rPr>
      <w:rFonts w:ascii="Arial" w:hAnsi="Arial"/>
      <w:sz w:val="22"/>
      <w:szCs w:val="24"/>
    </w:rPr>
  </w:style>
  <w:style w:type="paragraph" w:styleId="ListContinue2">
    <w:name w:val="List Continue 2"/>
    <w:basedOn w:val="ListContinue"/>
    <w:rsid w:val="00BE67B9"/>
    <w:pPr>
      <w:ind w:left="1702" w:hanging="851"/>
    </w:pPr>
  </w:style>
  <w:style w:type="paragraph" w:customStyle="1" w:styleId="Outline1">
    <w:name w:val="Outline 1"/>
    <w:basedOn w:val="ListItems"/>
    <w:rsid w:val="00BE67B9"/>
    <w:pPr>
      <w:numPr>
        <w:numId w:val="6"/>
      </w:numPr>
    </w:pPr>
  </w:style>
  <w:style w:type="paragraph" w:customStyle="1" w:styleId="Outline2">
    <w:name w:val="Outline 2"/>
    <w:basedOn w:val="Outline1"/>
    <w:rsid w:val="00BE67B9"/>
    <w:pPr>
      <w:numPr>
        <w:ilvl w:val="1"/>
      </w:numPr>
    </w:pPr>
  </w:style>
  <w:style w:type="paragraph" w:customStyle="1" w:styleId="Outline3">
    <w:name w:val="Outline 3"/>
    <w:basedOn w:val="Outline2"/>
    <w:rsid w:val="00BE67B9"/>
    <w:pPr>
      <w:numPr>
        <w:ilvl w:val="2"/>
      </w:numPr>
    </w:pPr>
  </w:style>
  <w:style w:type="paragraph" w:customStyle="1" w:styleId="Outline4">
    <w:name w:val="Outline 4"/>
    <w:basedOn w:val="Outline3"/>
    <w:rsid w:val="00BE67B9"/>
    <w:pPr>
      <w:numPr>
        <w:ilvl w:val="3"/>
      </w:numPr>
    </w:pPr>
  </w:style>
  <w:style w:type="numbering" w:customStyle="1" w:styleId="OutlineList">
    <w:name w:val="Outline List"/>
    <w:basedOn w:val="NoList"/>
    <w:rsid w:val="00BE67B9"/>
    <w:pPr>
      <w:numPr>
        <w:numId w:val="6"/>
      </w:numPr>
    </w:pPr>
  </w:style>
  <w:style w:type="paragraph" w:customStyle="1" w:styleId="Outline5">
    <w:name w:val="Outline 5"/>
    <w:basedOn w:val="Outline4"/>
    <w:rsid w:val="00BE67B9"/>
    <w:pPr>
      <w:numPr>
        <w:ilvl w:val="4"/>
      </w:numPr>
    </w:pPr>
  </w:style>
  <w:style w:type="table" w:customStyle="1" w:styleId="Example">
    <w:name w:val="Example"/>
    <w:basedOn w:val="TableNormal"/>
    <w:rsid w:val="007A2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CC99"/>
    </w:tcPr>
    <w:tblStylePr w:type="firstRow">
      <w:tblPr/>
      <w:tcPr>
        <w:tcMar>
          <w:top w:w="170" w:type="dxa"/>
          <w:left w:w="0" w:type="nil"/>
          <w:bottom w:w="0" w:type="nil"/>
          <w:right w:w="0" w:type="nil"/>
        </w:tcMar>
      </w:tcPr>
    </w:tblStylePr>
  </w:style>
  <w:style w:type="paragraph" w:styleId="Index2">
    <w:name w:val="index 2"/>
    <w:basedOn w:val="Normal"/>
    <w:next w:val="Normal"/>
    <w:semiHidden/>
    <w:rsid w:val="006B44E7"/>
    <w:pPr>
      <w:overflowPunct w:val="0"/>
      <w:autoSpaceDE w:val="0"/>
      <w:autoSpaceDN w:val="0"/>
      <w:adjustRightInd w:val="0"/>
      <w:spacing w:before="0" w:after="0" w:line="240" w:lineRule="auto"/>
      <w:ind w:left="360"/>
      <w:textAlignment w:val="baseline"/>
    </w:pPr>
    <w:rPr>
      <w:rFonts w:ascii="Times" w:hAnsi="Times"/>
      <w:sz w:val="24"/>
      <w:szCs w:val="20"/>
      <w:lang w:eastAsia="en-US"/>
    </w:rPr>
  </w:style>
  <w:style w:type="paragraph" w:customStyle="1" w:styleId="Normal1">
    <w:name w:val="Normal1"/>
    <w:basedOn w:val="Normal"/>
    <w:rsid w:val="006B44E7"/>
    <w:pPr>
      <w:spacing w:before="0" w:after="200" w:line="260" w:lineRule="atLeast"/>
    </w:pPr>
    <w:rPr>
      <w:rFonts w:ascii="Calibri" w:hAnsi="Calibri"/>
      <w:szCs w:val="22"/>
      <w:lang w:val="en-GB" w:eastAsia="ja-JP"/>
    </w:rPr>
  </w:style>
  <w:style w:type="paragraph" w:styleId="FootnoteText">
    <w:name w:val="footnote text"/>
    <w:basedOn w:val="Normal"/>
    <w:link w:val="FootnoteTextChar1"/>
    <w:semiHidden/>
    <w:unhideWhenUsed/>
    <w:rsid w:val="005E1EFC"/>
    <w:pPr>
      <w:spacing w:before="0" w:after="200" w:line="276" w:lineRule="auto"/>
    </w:pPr>
    <w:rPr>
      <w:rFonts w:ascii="Calibri" w:eastAsia="Calibri" w:hAnsi="Calibri"/>
      <w:sz w:val="20"/>
      <w:szCs w:val="20"/>
      <w:lang w:val="en-US" w:eastAsia="en-US"/>
    </w:rPr>
  </w:style>
  <w:style w:type="character" w:customStyle="1" w:styleId="FootnoteTextChar1">
    <w:name w:val="Footnote Text Char1"/>
    <w:link w:val="FootnoteText"/>
    <w:semiHidden/>
    <w:rsid w:val="005E1EFC"/>
    <w:rPr>
      <w:rFonts w:ascii="Calibri" w:eastAsia="Calibri" w:hAnsi="Calibri"/>
      <w:lang w:val="en-US" w:eastAsia="en-US" w:bidi="ar-SA"/>
    </w:rPr>
  </w:style>
  <w:style w:type="character" w:styleId="FootnoteReference">
    <w:name w:val="footnote reference"/>
    <w:semiHidden/>
    <w:unhideWhenUsed/>
    <w:rsid w:val="005E1EFC"/>
    <w:rPr>
      <w:vertAlign w:val="superscript"/>
    </w:rPr>
  </w:style>
  <w:style w:type="paragraph" w:styleId="ListParagraph">
    <w:name w:val="List Paragraph"/>
    <w:basedOn w:val="Normal"/>
    <w:qFormat/>
    <w:rsid w:val="005E1EFC"/>
    <w:pPr>
      <w:spacing w:before="0" w:after="200" w:line="276" w:lineRule="auto"/>
      <w:ind w:left="720"/>
      <w:contextualSpacing/>
    </w:pPr>
    <w:rPr>
      <w:rFonts w:ascii="Calibri" w:eastAsia="Calibri" w:hAnsi="Calibri"/>
      <w:szCs w:val="22"/>
      <w:lang w:val="en-US" w:eastAsia="en-US"/>
    </w:rPr>
  </w:style>
  <w:style w:type="character" w:customStyle="1" w:styleId="BodyTextChar">
    <w:name w:val="Body Text Char"/>
    <w:link w:val="BodyText"/>
    <w:rsid w:val="00843499"/>
    <w:rPr>
      <w:rFonts w:ascii="Arial" w:hAnsi="Arial"/>
      <w:sz w:val="22"/>
      <w:szCs w:val="24"/>
      <w:lang w:val="en-AU" w:eastAsia="en-AU" w:bidi="ar-SA"/>
    </w:rPr>
  </w:style>
  <w:style w:type="paragraph" w:customStyle="1" w:styleId="c1Bodymain">
    <w:name w:val="c1 Body main"/>
    <w:aliases w:val="c1,c1.Body main"/>
    <w:basedOn w:val="Normal"/>
    <w:rsid w:val="00556152"/>
    <w:pPr>
      <w:overflowPunct w:val="0"/>
      <w:autoSpaceDE w:val="0"/>
      <w:autoSpaceDN w:val="0"/>
      <w:adjustRightInd w:val="0"/>
      <w:spacing w:before="0" w:after="240" w:line="220" w:lineRule="exact"/>
      <w:jc w:val="both"/>
      <w:textAlignment w:val="baseline"/>
    </w:pPr>
    <w:rPr>
      <w:sz w:val="19"/>
      <w:szCs w:val="20"/>
      <w:lang w:eastAsia="en-US"/>
    </w:rPr>
  </w:style>
  <w:style w:type="character" w:customStyle="1" w:styleId="c1002ebody0020main002cc1002cc10020body0020mainchar1">
    <w:name w:val="c1_002ebody_0020main_002cc1_002cc1_0020body_0020main__char1"/>
    <w:rsid w:val="00C97EA4"/>
    <w:rPr>
      <w:rFonts w:ascii="Times" w:hAnsi="Times" w:cs="Times" w:hint="default"/>
      <w:sz w:val="24"/>
      <w:szCs w:val="24"/>
    </w:rPr>
  </w:style>
  <w:style w:type="paragraph" w:customStyle="1" w:styleId="c1002ebody0020main002cc1002cc10020body0020main">
    <w:name w:val="c1_002ebody_0020main_002cc1_002cc1_0020body_0020main"/>
    <w:basedOn w:val="Normal"/>
    <w:rsid w:val="00C97EA4"/>
    <w:pPr>
      <w:spacing w:before="0" w:after="100" w:line="280" w:lineRule="atLeast"/>
      <w:jc w:val="both"/>
    </w:pPr>
    <w:rPr>
      <w:rFonts w:ascii="Times" w:hAnsi="Times" w:cs="Times"/>
      <w:sz w:val="24"/>
      <w:lang w:val="en-US" w:eastAsia="en-US"/>
    </w:rPr>
  </w:style>
  <w:style w:type="paragraph" w:styleId="BodyTextIndent">
    <w:name w:val="Body Text Indent"/>
    <w:basedOn w:val="Normal"/>
    <w:rsid w:val="00EA625E"/>
    <w:pPr>
      <w:ind w:left="283"/>
    </w:pPr>
  </w:style>
  <w:style w:type="paragraph" w:styleId="BodyText2">
    <w:name w:val="Body Text 2"/>
    <w:basedOn w:val="Normal"/>
    <w:rsid w:val="00D440AF"/>
    <w:pPr>
      <w:spacing w:line="480" w:lineRule="auto"/>
    </w:pPr>
  </w:style>
  <w:style w:type="paragraph" w:customStyle="1" w:styleId="BodyTextAfterObject">
    <w:name w:val="Body Text After Object"/>
    <w:basedOn w:val="BodyText"/>
    <w:next w:val="BodyText"/>
    <w:rsid w:val="00116624"/>
    <w:pPr>
      <w:spacing w:before="240"/>
    </w:pPr>
  </w:style>
  <w:style w:type="paragraph" w:customStyle="1" w:styleId="BCAExtractIndent">
    <w:name w:val="BCA Extract Indent"/>
    <w:rsid w:val="00116624"/>
    <w:pPr>
      <w:tabs>
        <w:tab w:val="left" w:pos="567"/>
        <w:tab w:val="left" w:pos="1134"/>
      </w:tabs>
      <w:spacing w:after="200" w:line="276" w:lineRule="auto"/>
      <w:ind w:left="1134" w:hanging="567"/>
    </w:pPr>
    <w:rPr>
      <w:rFonts w:ascii="Calibri" w:eastAsia="MS Mincho" w:hAnsi="Calibri"/>
      <w:sz w:val="22"/>
      <w:szCs w:val="22"/>
      <w:lang w:eastAsia="en-US"/>
    </w:rPr>
  </w:style>
  <w:style w:type="paragraph" w:styleId="NormalWeb">
    <w:name w:val="Normal (Web)"/>
    <w:basedOn w:val="Normal"/>
    <w:semiHidden/>
    <w:rsid w:val="00773D4F"/>
    <w:pPr>
      <w:spacing w:before="100" w:beforeAutospacing="1" w:after="100" w:afterAutospacing="1" w:line="240" w:lineRule="auto"/>
    </w:pPr>
    <w:rPr>
      <w:rFonts w:ascii="Arial Unicode MS" w:eastAsia="Arial Unicode MS" w:hAnsi="Arial Unicode MS" w:cs="Arial Unicode MS"/>
      <w:sz w:val="24"/>
      <w:lang w:eastAsia="en-US"/>
    </w:rPr>
  </w:style>
  <w:style w:type="paragraph" w:customStyle="1" w:styleId="Default">
    <w:name w:val="Default"/>
    <w:rsid w:val="00773D4F"/>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rsid w:val="0036191E"/>
    <w:rPr>
      <w:rFonts w:ascii="Arial" w:hAnsi="Arial"/>
      <w:b/>
      <w:bCs/>
      <w:caps/>
      <w:kern w:val="32"/>
      <w:sz w:val="32"/>
      <w:szCs w:val="32"/>
      <w:lang w:bidi="ar-SA"/>
    </w:rPr>
  </w:style>
  <w:style w:type="character" w:customStyle="1" w:styleId="Heading2Char">
    <w:name w:val="Heading 2 Char"/>
    <w:link w:val="Heading2"/>
    <w:rsid w:val="0036191E"/>
    <w:rPr>
      <w:rFonts w:ascii="Arial" w:hAnsi="Arial" w:cs="Arial"/>
      <w:b/>
      <w:iCs/>
      <w:kern w:val="32"/>
      <w:sz w:val="24"/>
      <w:szCs w:val="28"/>
    </w:rPr>
  </w:style>
  <w:style w:type="paragraph" w:customStyle="1" w:styleId="Thirdlevelheading">
    <w:name w:val="Third level heading"/>
    <w:basedOn w:val="Heading3"/>
    <w:rsid w:val="002178BF"/>
  </w:style>
  <w:style w:type="character" w:customStyle="1" w:styleId="FootnoteTextChar">
    <w:name w:val="Footnote Text Char"/>
    <w:semiHidden/>
    <w:locked/>
    <w:rsid w:val="00247272"/>
    <w:rPr>
      <w:rFonts w:ascii="Calibri" w:hAnsi="Calibri"/>
      <w:lang w:val="en-US" w:eastAsia="en-US" w:bidi="ar-SA"/>
    </w:rPr>
  </w:style>
  <w:style w:type="paragraph" w:styleId="BalloonText">
    <w:name w:val="Balloon Text"/>
    <w:basedOn w:val="Normal"/>
    <w:semiHidden/>
    <w:rsid w:val="00AD3EC7"/>
    <w:rPr>
      <w:rFonts w:ascii="Tahoma" w:hAnsi="Tahoma" w:cs="Tahoma"/>
      <w:sz w:val="16"/>
      <w:szCs w:val="16"/>
    </w:rPr>
  </w:style>
  <w:style w:type="paragraph" w:customStyle="1" w:styleId="StyleHeading6Centered">
    <w:name w:val="Style Heading 6 + Centered"/>
    <w:basedOn w:val="Heading6"/>
    <w:link w:val="StyleHeading6CenteredChar"/>
    <w:rsid w:val="0036191E"/>
    <w:pPr>
      <w:numPr>
        <w:ilvl w:val="5"/>
      </w:numPr>
      <w:jc w:val="center"/>
    </w:pPr>
    <w:rPr>
      <w:bCs/>
      <w:szCs w:val="20"/>
    </w:rPr>
  </w:style>
  <w:style w:type="paragraph" w:customStyle="1" w:styleId="B1">
    <w:name w:val="B1"/>
    <w:basedOn w:val="Normal"/>
    <w:link w:val="B1Char"/>
    <w:rsid w:val="00800734"/>
    <w:pPr>
      <w:tabs>
        <w:tab w:val="left" w:pos="567"/>
        <w:tab w:val="left" w:pos="1247"/>
        <w:tab w:val="left" w:pos="1814"/>
        <w:tab w:val="left" w:pos="2268"/>
      </w:tabs>
      <w:suppressAutoHyphens/>
      <w:spacing w:before="120" w:after="0" w:line="260" w:lineRule="exact"/>
      <w:jc w:val="both"/>
    </w:pPr>
    <w:rPr>
      <w:rFonts w:ascii="Times New Roman" w:hAnsi="Times New Roman"/>
      <w:color w:val="000000"/>
      <w:spacing w:val="6"/>
      <w:szCs w:val="20"/>
      <w:lang w:val="x-none" w:eastAsia="en-US"/>
    </w:rPr>
  </w:style>
  <w:style w:type="character" w:customStyle="1" w:styleId="B1Char">
    <w:name w:val="B1 Char"/>
    <w:link w:val="B1"/>
    <w:locked/>
    <w:rsid w:val="00800734"/>
    <w:rPr>
      <w:color w:val="000000"/>
      <w:spacing w:val="6"/>
      <w:sz w:val="22"/>
      <w:lang w:eastAsia="en-US"/>
    </w:rPr>
  </w:style>
  <w:style w:type="paragraph" w:customStyle="1" w:styleId="B3">
    <w:name w:val="B3#"/>
    <w:basedOn w:val="B1"/>
    <w:rsid w:val="00800734"/>
    <w:pPr>
      <w:numPr>
        <w:ilvl w:val="6"/>
        <w:numId w:val="9"/>
      </w:numPr>
      <w:tabs>
        <w:tab w:val="clear" w:pos="567"/>
        <w:tab w:val="left" w:pos="1701"/>
        <w:tab w:val="left" w:pos="2835"/>
      </w:tabs>
    </w:pPr>
  </w:style>
  <w:style w:type="paragraph" w:customStyle="1" w:styleId="B4">
    <w:name w:val="B4#"/>
    <w:basedOn w:val="B1"/>
    <w:rsid w:val="00800734"/>
    <w:pPr>
      <w:numPr>
        <w:ilvl w:val="7"/>
        <w:numId w:val="9"/>
      </w:numPr>
      <w:tabs>
        <w:tab w:val="clear" w:pos="567"/>
      </w:tabs>
    </w:pPr>
  </w:style>
  <w:style w:type="paragraph" w:customStyle="1" w:styleId="B5">
    <w:name w:val="B5#"/>
    <w:basedOn w:val="Normal"/>
    <w:rsid w:val="00800734"/>
    <w:pPr>
      <w:numPr>
        <w:ilvl w:val="8"/>
        <w:numId w:val="9"/>
      </w:numPr>
      <w:tabs>
        <w:tab w:val="left" w:pos="1247"/>
        <w:tab w:val="left" w:pos="1814"/>
      </w:tabs>
      <w:suppressAutoHyphens/>
      <w:spacing w:before="120" w:after="0" w:line="260" w:lineRule="exact"/>
      <w:jc w:val="both"/>
    </w:pPr>
    <w:rPr>
      <w:rFonts w:ascii="Times New Roman" w:hAnsi="Times New Roman"/>
      <w:color w:val="000000"/>
      <w:spacing w:val="6"/>
      <w:szCs w:val="20"/>
      <w:lang w:eastAsia="en-US"/>
    </w:rPr>
  </w:style>
  <w:style w:type="paragraph" w:customStyle="1" w:styleId="H2">
    <w:name w:val="H2#"/>
    <w:basedOn w:val="B1"/>
    <w:next w:val="B1"/>
    <w:rsid w:val="00800734"/>
    <w:pPr>
      <w:keepNext/>
      <w:numPr>
        <w:ilvl w:val="1"/>
        <w:numId w:val="9"/>
      </w:numPr>
      <w:tabs>
        <w:tab w:val="clear" w:pos="567"/>
      </w:tabs>
      <w:outlineLvl w:val="1"/>
    </w:pPr>
    <w:rPr>
      <w:b/>
      <w:szCs w:val="22"/>
    </w:rPr>
  </w:style>
  <w:style w:type="paragraph" w:customStyle="1" w:styleId="H1">
    <w:name w:val="H1#"/>
    <w:basedOn w:val="H2"/>
    <w:next w:val="B1"/>
    <w:rsid w:val="00800734"/>
    <w:pPr>
      <w:numPr>
        <w:ilvl w:val="0"/>
      </w:numPr>
      <w:spacing w:before="280"/>
      <w:jc w:val="left"/>
      <w:outlineLvl w:val="0"/>
    </w:pPr>
    <w:rPr>
      <w:spacing w:val="2"/>
    </w:rPr>
  </w:style>
  <w:style w:type="paragraph" w:customStyle="1" w:styleId="H3">
    <w:name w:val="H3#"/>
    <w:basedOn w:val="H2"/>
    <w:next w:val="B1"/>
    <w:rsid w:val="00800734"/>
    <w:pPr>
      <w:numPr>
        <w:ilvl w:val="2"/>
      </w:numPr>
      <w:outlineLvl w:val="2"/>
    </w:pPr>
    <w:rPr>
      <w:b w:val="0"/>
      <w:i/>
    </w:rPr>
  </w:style>
  <w:style w:type="paragraph" w:customStyle="1" w:styleId="H4">
    <w:name w:val="H4#"/>
    <w:basedOn w:val="H2"/>
    <w:next w:val="B1"/>
    <w:rsid w:val="00800734"/>
    <w:pPr>
      <w:numPr>
        <w:ilvl w:val="3"/>
      </w:numPr>
      <w:outlineLvl w:val="3"/>
    </w:pPr>
    <w:rPr>
      <w:b w:val="0"/>
      <w:i/>
    </w:rPr>
  </w:style>
  <w:style w:type="paragraph" w:customStyle="1" w:styleId="H5">
    <w:name w:val="H5#"/>
    <w:basedOn w:val="H2"/>
    <w:next w:val="B1"/>
    <w:rsid w:val="00800734"/>
    <w:pPr>
      <w:numPr>
        <w:ilvl w:val="4"/>
      </w:numPr>
      <w:outlineLvl w:val="4"/>
    </w:pPr>
    <w:rPr>
      <w:b w:val="0"/>
      <w:i/>
    </w:rPr>
  </w:style>
  <w:style w:type="paragraph" w:customStyle="1" w:styleId="B1Note">
    <w:name w:val="B1Note"/>
    <w:basedOn w:val="B1"/>
    <w:rsid w:val="00800734"/>
    <w:pPr>
      <w:numPr>
        <w:ilvl w:val="1"/>
        <w:numId w:val="7"/>
      </w:numPr>
      <w:tabs>
        <w:tab w:val="clear" w:pos="567"/>
        <w:tab w:val="clear" w:pos="1247"/>
        <w:tab w:val="clear" w:pos="1814"/>
        <w:tab w:val="clear" w:pos="2268"/>
      </w:tabs>
      <w:spacing w:before="60" w:line="240" w:lineRule="exact"/>
    </w:pPr>
    <w:rPr>
      <w:szCs w:val="22"/>
    </w:rPr>
  </w:style>
  <w:style w:type="paragraph" w:customStyle="1" w:styleId="B12Note">
    <w:name w:val="B1#2Note"/>
    <w:basedOn w:val="B1Note"/>
    <w:rsid w:val="00800734"/>
    <w:pPr>
      <w:numPr>
        <w:ilvl w:val="3"/>
      </w:numPr>
    </w:pPr>
  </w:style>
  <w:style w:type="paragraph" w:customStyle="1" w:styleId="B13Note">
    <w:name w:val="B1#3Note"/>
    <w:basedOn w:val="B1Note"/>
    <w:rsid w:val="00800734"/>
    <w:pPr>
      <w:numPr>
        <w:ilvl w:val="4"/>
      </w:numPr>
    </w:pPr>
  </w:style>
  <w:style w:type="paragraph" w:customStyle="1" w:styleId="B14Note">
    <w:name w:val="B1#4Note"/>
    <w:basedOn w:val="B1Note"/>
    <w:rsid w:val="00800734"/>
    <w:pPr>
      <w:numPr>
        <w:ilvl w:val="5"/>
      </w:numPr>
    </w:pPr>
  </w:style>
  <w:style w:type="paragraph" w:customStyle="1" w:styleId="B1Note0">
    <w:name w:val="B1#Note"/>
    <w:basedOn w:val="B1Note"/>
    <w:rsid w:val="00800734"/>
    <w:pPr>
      <w:numPr>
        <w:ilvl w:val="2"/>
      </w:numPr>
    </w:pPr>
  </w:style>
  <w:style w:type="paragraph" w:customStyle="1" w:styleId="B1HNote">
    <w:name w:val="B1HNote"/>
    <w:basedOn w:val="B1Note"/>
    <w:next w:val="B1Note"/>
    <w:rsid w:val="00800734"/>
    <w:pPr>
      <w:numPr>
        <w:ilvl w:val="0"/>
      </w:numPr>
    </w:pPr>
  </w:style>
  <w:style w:type="paragraph" w:customStyle="1" w:styleId="B2">
    <w:name w:val="B2#"/>
    <w:basedOn w:val="B1"/>
    <w:link w:val="B2Char"/>
    <w:rsid w:val="00B503F4"/>
    <w:pPr>
      <w:tabs>
        <w:tab w:val="clear" w:pos="567"/>
      </w:tabs>
    </w:pPr>
  </w:style>
  <w:style w:type="character" w:customStyle="1" w:styleId="B2Char">
    <w:name w:val="B2# Char"/>
    <w:link w:val="B2"/>
    <w:locked/>
    <w:rsid w:val="00B503F4"/>
    <w:rPr>
      <w:color w:val="000000"/>
      <w:spacing w:val="6"/>
      <w:sz w:val="22"/>
      <w:lang w:eastAsia="en-US"/>
    </w:rPr>
  </w:style>
  <w:style w:type="paragraph" w:customStyle="1" w:styleId="B2A">
    <w:name w:val="B2#A"/>
    <w:basedOn w:val="B1"/>
    <w:rsid w:val="00D36BF9"/>
    <w:pPr>
      <w:numPr>
        <w:ilvl w:val="5"/>
        <w:numId w:val="8"/>
      </w:numPr>
    </w:pPr>
  </w:style>
  <w:style w:type="paragraph" w:customStyle="1" w:styleId="B3A">
    <w:name w:val="B3#A"/>
    <w:basedOn w:val="B1"/>
    <w:rsid w:val="00D36BF9"/>
    <w:pPr>
      <w:numPr>
        <w:ilvl w:val="6"/>
        <w:numId w:val="8"/>
      </w:numPr>
      <w:tabs>
        <w:tab w:val="clear" w:pos="567"/>
      </w:tabs>
    </w:pPr>
  </w:style>
  <w:style w:type="paragraph" w:customStyle="1" w:styleId="B4A">
    <w:name w:val="B4#A"/>
    <w:basedOn w:val="B1"/>
    <w:rsid w:val="00D36BF9"/>
    <w:pPr>
      <w:numPr>
        <w:ilvl w:val="7"/>
        <w:numId w:val="8"/>
      </w:numPr>
      <w:tabs>
        <w:tab w:val="clear" w:pos="567"/>
      </w:tabs>
    </w:pPr>
  </w:style>
  <w:style w:type="paragraph" w:customStyle="1" w:styleId="B5A">
    <w:name w:val="B5#A"/>
    <w:basedOn w:val="B1"/>
    <w:rsid w:val="00D36BF9"/>
    <w:pPr>
      <w:numPr>
        <w:ilvl w:val="8"/>
        <w:numId w:val="8"/>
      </w:numPr>
      <w:tabs>
        <w:tab w:val="clear" w:pos="567"/>
      </w:tabs>
    </w:pPr>
  </w:style>
  <w:style w:type="paragraph" w:customStyle="1" w:styleId="BT">
    <w:name w:val="BT&lt;"/>
    <w:basedOn w:val="B1"/>
    <w:rsid w:val="00D36BF9"/>
    <w:pPr>
      <w:tabs>
        <w:tab w:val="clear" w:pos="567"/>
        <w:tab w:val="clear" w:pos="1247"/>
        <w:tab w:val="clear" w:pos="1814"/>
        <w:tab w:val="clear" w:pos="2268"/>
      </w:tabs>
      <w:spacing w:before="60" w:after="40" w:line="220" w:lineRule="exact"/>
      <w:jc w:val="left"/>
    </w:pPr>
    <w:rPr>
      <w:sz w:val="18"/>
    </w:rPr>
  </w:style>
  <w:style w:type="paragraph" w:customStyle="1" w:styleId="BT0">
    <w:name w:val="BT&lt;&gt;"/>
    <w:basedOn w:val="B1"/>
    <w:rsid w:val="00D36BF9"/>
    <w:pPr>
      <w:spacing w:before="60" w:after="40" w:line="220" w:lineRule="exact"/>
      <w:jc w:val="center"/>
    </w:pPr>
    <w:rPr>
      <w:sz w:val="18"/>
    </w:rPr>
  </w:style>
  <w:style w:type="paragraph" w:customStyle="1" w:styleId="CT">
    <w:name w:val="CT"/>
    <w:basedOn w:val="B1"/>
    <w:rsid w:val="00D36BF9"/>
    <w:pPr>
      <w:keepNext/>
      <w:keepLines/>
      <w:spacing w:before="0" w:after="120"/>
      <w:jc w:val="center"/>
    </w:pPr>
    <w:rPr>
      <w:b/>
    </w:rPr>
  </w:style>
  <w:style w:type="paragraph" w:customStyle="1" w:styleId="CTH">
    <w:name w:val="CTH"/>
    <w:basedOn w:val="CT"/>
    <w:next w:val="CT"/>
    <w:rsid w:val="00D36BF9"/>
    <w:pPr>
      <w:spacing w:before="260"/>
    </w:pPr>
  </w:style>
  <w:style w:type="paragraph" w:customStyle="1" w:styleId="H1A">
    <w:name w:val="H1#A"/>
    <w:basedOn w:val="Normal"/>
    <w:next w:val="H1A0"/>
    <w:rsid w:val="00D36BF9"/>
    <w:pPr>
      <w:keepNext/>
      <w:pageBreakBefore/>
      <w:numPr>
        <w:numId w:val="8"/>
      </w:numPr>
      <w:tabs>
        <w:tab w:val="left" w:pos="1247"/>
        <w:tab w:val="left" w:pos="1814"/>
        <w:tab w:val="left" w:pos="2268"/>
      </w:tabs>
      <w:suppressAutoHyphens/>
      <w:spacing w:before="480" w:after="0" w:line="260" w:lineRule="exact"/>
      <w:jc w:val="center"/>
      <w:outlineLvl w:val="0"/>
    </w:pPr>
    <w:rPr>
      <w:rFonts w:ascii="Times New Roman" w:hAnsi="Times New Roman"/>
      <w:color w:val="000000"/>
      <w:szCs w:val="22"/>
      <w:lang w:val="en-GB" w:eastAsia="en-US"/>
    </w:rPr>
  </w:style>
  <w:style w:type="paragraph" w:customStyle="1" w:styleId="H1A0">
    <w:name w:val="H1A"/>
    <w:basedOn w:val="Normal"/>
    <w:next w:val="Normal"/>
    <w:rsid w:val="00D36BF9"/>
    <w:pPr>
      <w:keepNext/>
      <w:tabs>
        <w:tab w:val="left" w:pos="567"/>
        <w:tab w:val="left" w:pos="1247"/>
        <w:tab w:val="left" w:pos="1814"/>
        <w:tab w:val="left" w:pos="2268"/>
      </w:tabs>
      <w:suppressAutoHyphens/>
      <w:spacing w:before="160" w:after="0" w:line="260" w:lineRule="exact"/>
      <w:jc w:val="center"/>
      <w:outlineLvl w:val="0"/>
    </w:pPr>
    <w:rPr>
      <w:rFonts w:ascii="Times New Roman" w:hAnsi="Times New Roman"/>
      <w:color w:val="000000"/>
      <w:spacing w:val="6"/>
      <w:sz w:val="24"/>
      <w:szCs w:val="20"/>
      <w:lang w:val="en-GB" w:eastAsia="en-US"/>
    </w:rPr>
  </w:style>
  <w:style w:type="paragraph" w:customStyle="1" w:styleId="H2A">
    <w:name w:val="H2#A"/>
    <w:basedOn w:val="Normal"/>
    <w:next w:val="B1"/>
    <w:rsid w:val="00D36BF9"/>
    <w:pPr>
      <w:keepNext/>
      <w:numPr>
        <w:ilvl w:val="1"/>
        <w:numId w:val="8"/>
      </w:numPr>
      <w:tabs>
        <w:tab w:val="left" w:pos="1247"/>
        <w:tab w:val="left" w:pos="1814"/>
        <w:tab w:val="left" w:pos="2268"/>
      </w:tabs>
      <w:suppressAutoHyphens/>
      <w:spacing w:before="280" w:after="0" w:line="260" w:lineRule="exact"/>
      <w:jc w:val="both"/>
      <w:outlineLvl w:val="1"/>
    </w:pPr>
    <w:rPr>
      <w:rFonts w:ascii="Times New Roman" w:hAnsi="Times New Roman"/>
      <w:b/>
      <w:color w:val="000000"/>
      <w:spacing w:val="6"/>
      <w:szCs w:val="20"/>
      <w:lang w:val="en-GB" w:eastAsia="en-US"/>
    </w:rPr>
  </w:style>
  <w:style w:type="paragraph" w:customStyle="1" w:styleId="H3A">
    <w:name w:val="H3#A"/>
    <w:basedOn w:val="Normal"/>
    <w:next w:val="B1"/>
    <w:rsid w:val="00D36BF9"/>
    <w:pPr>
      <w:keepNext/>
      <w:numPr>
        <w:ilvl w:val="2"/>
        <w:numId w:val="8"/>
      </w:numPr>
      <w:tabs>
        <w:tab w:val="left" w:pos="1247"/>
        <w:tab w:val="left" w:pos="1814"/>
        <w:tab w:val="left" w:pos="2268"/>
      </w:tabs>
      <w:suppressAutoHyphens/>
      <w:spacing w:before="120" w:after="0" w:line="260" w:lineRule="exact"/>
      <w:outlineLvl w:val="2"/>
    </w:pPr>
    <w:rPr>
      <w:rFonts w:ascii="Times New Roman" w:hAnsi="Times New Roman"/>
      <w:b/>
      <w:color w:val="000000"/>
      <w:spacing w:val="6"/>
      <w:szCs w:val="20"/>
      <w:lang w:val="en-GB" w:eastAsia="en-US"/>
    </w:rPr>
  </w:style>
  <w:style w:type="paragraph" w:customStyle="1" w:styleId="H4A">
    <w:name w:val="H4#A"/>
    <w:basedOn w:val="Normal"/>
    <w:next w:val="B1"/>
    <w:rsid w:val="00D36BF9"/>
    <w:pPr>
      <w:keepNext/>
      <w:numPr>
        <w:ilvl w:val="3"/>
        <w:numId w:val="8"/>
      </w:numPr>
      <w:tabs>
        <w:tab w:val="left" w:pos="1247"/>
        <w:tab w:val="left" w:pos="1814"/>
        <w:tab w:val="left" w:pos="2268"/>
      </w:tabs>
      <w:suppressAutoHyphens/>
      <w:spacing w:before="120" w:after="0" w:line="260" w:lineRule="exact"/>
      <w:outlineLvl w:val="3"/>
    </w:pPr>
    <w:rPr>
      <w:rFonts w:ascii="Times New Roman" w:hAnsi="Times New Roman"/>
      <w:i/>
      <w:color w:val="000000"/>
      <w:spacing w:val="6"/>
      <w:szCs w:val="20"/>
      <w:lang w:val="en-GB" w:eastAsia="en-US"/>
    </w:rPr>
  </w:style>
  <w:style w:type="paragraph" w:customStyle="1" w:styleId="H5A">
    <w:name w:val="H5#A"/>
    <w:basedOn w:val="Normal"/>
    <w:next w:val="B1"/>
    <w:rsid w:val="00D36BF9"/>
    <w:pPr>
      <w:keepNext/>
      <w:numPr>
        <w:ilvl w:val="4"/>
        <w:numId w:val="8"/>
      </w:numPr>
      <w:tabs>
        <w:tab w:val="left" w:pos="1247"/>
        <w:tab w:val="left" w:pos="1814"/>
        <w:tab w:val="left" w:pos="2268"/>
      </w:tabs>
      <w:suppressAutoHyphens/>
      <w:spacing w:before="120" w:after="0" w:line="260" w:lineRule="exact"/>
      <w:outlineLvl w:val="4"/>
    </w:pPr>
    <w:rPr>
      <w:rFonts w:ascii="Times New Roman" w:hAnsi="Times New Roman"/>
      <w:i/>
      <w:color w:val="000000"/>
      <w:spacing w:val="6"/>
      <w:szCs w:val="20"/>
      <w:lang w:val="en-GB" w:eastAsia="en-US"/>
    </w:rPr>
  </w:style>
  <w:style w:type="paragraph" w:customStyle="1" w:styleId="HT">
    <w:name w:val="HT&lt;&gt;"/>
    <w:basedOn w:val="B1"/>
    <w:rsid w:val="00D36BF9"/>
    <w:pPr>
      <w:keepNext/>
      <w:spacing w:before="60" w:after="40" w:line="220" w:lineRule="exact"/>
      <w:jc w:val="center"/>
    </w:pPr>
    <w:rPr>
      <w:b/>
      <w:sz w:val="18"/>
    </w:rPr>
  </w:style>
  <w:style w:type="paragraph" w:styleId="TOCHeading">
    <w:name w:val="TOC Heading"/>
    <w:basedOn w:val="Heading1"/>
    <w:next w:val="Normal"/>
    <w:uiPriority w:val="39"/>
    <w:semiHidden/>
    <w:unhideWhenUsed/>
    <w:qFormat/>
    <w:rsid w:val="007B2301"/>
    <w:pPr>
      <w:keepLines/>
      <w:numPr>
        <w:numId w:val="0"/>
      </w:numPr>
      <w:tabs>
        <w:tab w:val="clear" w:pos="1134"/>
      </w:tabs>
      <w:spacing w:before="480" w:after="0" w:line="276" w:lineRule="auto"/>
      <w:outlineLvl w:val="9"/>
    </w:pPr>
    <w:rPr>
      <w:rFonts w:ascii="Cambria" w:eastAsia="MS Gothic" w:hAnsi="Cambria"/>
      <w:caps w:val="0"/>
      <w:color w:val="365F91"/>
      <w:kern w:val="0"/>
      <w:sz w:val="28"/>
      <w:szCs w:val="28"/>
      <w:lang w:val="en-US" w:eastAsia="ja-JP"/>
    </w:rPr>
  </w:style>
  <w:style w:type="character" w:styleId="Emphasis">
    <w:name w:val="Emphasis"/>
    <w:qFormat/>
    <w:rsid w:val="009B506F"/>
    <w:rPr>
      <w:i/>
      <w:iCs/>
    </w:rPr>
  </w:style>
  <w:style w:type="paragraph" w:customStyle="1" w:styleId="WMTS-Heading1">
    <w:name w:val="WMTS-Heading 1"/>
    <w:basedOn w:val="Heading1"/>
    <w:link w:val="WMTS-Heading1Char"/>
    <w:qFormat/>
    <w:rsid w:val="004224C7"/>
    <w:pPr>
      <w:tabs>
        <w:tab w:val="clear" w:pos="2268"/>
      </w:tabs>
      <w:spacing w:before="480"/>
      <w:ind w:left="1100" w:hanging="1100"/>
    </w:pPr>
    <w:rPr>
      <w:lang w:val="x-none" w:eastAsia="x-none"/>
    </w:rPr>
  </w:style>
  <w:style w:type="paragraph" w:customStyle="1" w:styleId="WMTS-NormalHeading">
    <w:name w:val="WMTS-Normal Heading"/>
    <w:basedOn w:val="Normal"/>
    <w:link w:val="WMTS-NormalHeadingChar"/>
    <w:qFormat/>
    <w:rsid w:val="00B1307A"/>
    <w:rPr>
      <w:b/>
      <w:caps/>
      <w:sz w:val="32"/>
      <w:szCs w:val="32"/>
      <w:lang w:val="x-none" w:eastAsia="x-none"/>
    </w:rPr>
  </w:style>
  <w:style w:type="character" w:customStyle="1" w:styleId="WMTS-Heading1Char">
    <w:name w:val="WMTS-Heading 1 Char"/>
    <w:link w:val="WMTS-Heading1"/>
    <w:rsid w:val="004224C7"/>
    <w:rPr>
      <w:rFonts w:ascii="Arial" w:hAnsi="Arial"/>
      <w:b/>
      <w:bCs/>
      <w:caps/>
      <w:kern w:val="32"/>
      <w:sz w:val="32"/>
      <w:szCs w:val="32"/>
      <w:lang w:val="x-none" w:eastAsia="x-none"/>
    </w:rPr>
  </w:style>
  <w:style w:type="paragraph" w:customStyle="1" w:styleId="WMTS-Heading2">
    <w:name w:val="WMTS-Heading 2"/>
    <w:basedOn w:val="Heading2"/>
    <w:link w:val="WMTS-Heading2Char"/>
    <w:qFormat/>
    <w:rsid w:val="00E90718"/>
    <w:rPr>
      <w:sz w:val="22"/>
    </w:rPr>
  </w:style>
  <w:style w:type="character" w:customStyle="1" w:styleId="WMTS-NormalHeadingChar">
    <w:name w:val="WMTS-Normal Heading Char"/>
    <w:link w:val="WMTS-NormalHeading"/>
    <w:rsid w:val="00B1307A"/>
    <w:rPr>
      <w:rFonts w:ascii="Arial" w:hAnsi="Arial"/>
      <w:b/>
      <w:caps/>
      <w:sz w:val="32"/>
      <w:szCs w:val="32"/>
    </w:rPr>
  </w:style>
  <w:style w:type="paragraph" w:customStyle="1" w:styleId="WMTS-Heading3">
    <w:name w:val="WMTS-Heading 3"/>
    <w:basedOn w:val="Heading3"/>
    <w:link w:val="WMTS-Heading3Char"/>
    <w:qFormat/>
    <w:rsid w:val="009217EA"/>
  </w:style>
  <w:style w:type="character" w:customStyle="1" w:styleId="WMTS-Heading2Char">
    <w:name w:val="WMTS-Heading 2 Char"/>
    <w:link w:val="WMTS-Heading2"/>
    <w:rsid w:val="00E90718"/>
    <w:rPr>
      <w:rFonts w:ascii="Arial" w:hAnsi="Arial" w:cs="Arial"/>
      <w:b/>
      <w:iCs/>
      <w:kern w:val="32"/>
      <w:sz w:val="22"/>
      <w:szCs w:val="28"/>
    </w:rPr>
  </w:style>
  <w:style w:type="character" w:styleId="BookTitle">
    <w:name w:val="Book Title"/>
    <w:uiPriority w:val="33"/>
    <w:qFormat/>
    <w:rsid w:val="003362E0"/>
    <w:rPr>
      <w:b/>
      <w:bCs/>
      <w:smallCaps/>
      <w:spacing w:val="5"/>
    </w:rPr>
  </w:style>
  <w:style w:type="character" w:customStyle="1" w:styleId="Heading3Char">
    <w:name w:val="Heading 3 Char"/>
    <w:link w:val="Heading3"/>
    <w:rsid w:val="009217EA"/>
    <w:rPr>
      <w:rFonts w:ascii="Arial" w:hAnsi="Arial" w:cs="Arial"/>
      <w:b/>
      <w:bCs/>
      <w:iCs/>
      <w:kern w:val="32"/>
      <w:szCs w:val="26"/>
    </w:rPr>
  </w:style>
  <w:style w:type="character" w:customStyle="1" w:styleId="WMTS-Heading3Char">
    <w:name w:val="WMTS-Heading 3 Char"/>
    <w:link w:val="WMTS-Heading3"/>
    <w:rsid w:val="009217EA"/>
    <w:rPr>
      <w:rFonts w:ascii="Arial" w:hAnsi="Arial" w:cs="Arial"/>
      <w:b/>
      <w:bCs/>
      <w:iCs/>
      <w:kern w:val="32"/>
      <w:szCs w:val="26"/>
    </w:rPr>
  </w:style>
  <w:style w:type="paragraph" w:customStyle="1" w:styleId="WMTS-TableHeading">
    <w:name w:val="WMTS-Table Heading"/>
    <w:basedOn w:val="B1"/>
    <w:link w:val="WMTS-TableHeadingChar"/>
    <w:qFormat/>
    <w:rsid w:val="003362E0"/>
    <w:pPr>
      <w:jc w:val="center"/>
    </w:pPr>
    <w:rPr>
      <w:rFonts w:ascii="Arial" w:hAnsi="Arial"/>
      <w:b/>
    </w:rPr>
  </w:style>
  <w:style w:type="paragraph" w:customStyle="1" w:styleId="WMTS-BodyText">
    <w:name w:val="WMTS-Body Text"/>
    <w:basedOn w:val="Normal"/>
    <w:link w:val="WMTS-BodyTextChar"/>
    <w:qFormat/>
    <w:rsid w:val="005E6DD1"/>
    <w:rPr>
      <w:lang w:val="x-none" w:eastAsia="x-none"/>
    </w:rPr>
  </w:style>
  <w:style w:type="character" w:customStyle="1" w:styleId="WMTS-TableHeadingChar">
    <w:name w:val="WMTS-Table Heading Char"/>
    <w:link w:val="WMTS-TableHeading"/>
    <w:rsid w:val="003362E0"/>
    <w:rPr>
      <w:rFonts w:ascii="Arial" w:hAnsi="Arial"/>
      <w:b/>
      <w:color w:val="000000"/>
      <w:spacing w:val="6"/>
      <w:sz w:val="22"/>
      <w:lang w:eastAsia="en-US"/>
    </w:rPr>
  </w:style>
  <w:style w:type="paragraph" w:customStyle="1" w:styleId="WMTS-SubHeading">
    <w:name w:val="WMTS-Sub Heading"/>
    <w:basedOn w:val="BodyText"/>
    <w:link w:val="WMTS-SubHeadingChar"/>
    <w:qFormat/>
    <w:rsid w:val="009B6F36"/>
    <w:pPr>
      <w:numPr>
        <w:ilvl w:val="5"/>
        <w:numId w:val="9"/>
      </w:numPr>
      <w:jc w:val="both"/>
    </w:pPr>
  </w:style>
  <w:style w:type="character" w:customStyle="1" w:styleId="WMTS-BodyTextChar">
    <w:name w:val="WMTS-Body Text Char"/>
    <w:link w:val="WMTS-BodyText"/>
    <w:rsid w:val="005E6DD1"/>
    <w:rPr>
      <w:rFonts w:ascii="Arial" w:hAnsi="Arial"/>
      <w:sz w:val="22"/>
      <w:szCs w:val="24"/>
    </w:rPr>
  </w:style>
  <w:style w:type="paragraph" w:customStyle="1" w:styleId="WMTS-AppendixHeading1">
    <w:name w:val="WMTS-Appendix Heading 1"/>
    <w:basedOn w:val="StyleHeading6Centered"/>
    <w:link w:val="WMTS-AppendixHeading1Char"/>
    <w:qFormat/>
    <w:rsid w:val="004224C7"/>
    <w:pPr>
      <w:spacing w:before="240"/>
    </w:pPr>
  </w:style>
  <w:style w:type="character" w:customStyle="1" w:styleId="WMTS-SubHeadingChar">
    <w:name w:val="WMTS-Sub Heading Char"/>
    <w:link w:val="WMTS-SubHeading"/>
    <w:rsid w:val="009B6F36"/>
    <w:rPr>
      <w:rFonts w:ascii="Arial" w:hAnsi="Arial"/>
      <w:sz w:val="22"/>
      <w:szCs w:val="24"/>
      <w:lang w:val="en-AU" w:eastAsia="en-AU" w:bidi="ar-SA"/>
    </w:rPr>
  </w:style>
  <w:style w:type="paragraph" w:customStyle="1" w:styleId="WMTS-AppendixSubHeading1">
    <w:name w:val="WMTS-Appendix Sub Heading 1"/>
    <w:basedOn w:val="Heading7"/>
    <w:link w:val="WMTS-AppendixSubHeading1Char"/>
    <w:qFormat/>
    <w:rsid w:val="00D9178E"/>
    <w:rPr>
      <w:sz w:val="22"/>
    </w:rPr>
  </w:style>
  <w:style w:type="character" w:customStyle="1" w:styleId="Heading6Char">
    <w:name w:val="Heading 6 Char"/>
    <w:link w:val="Heading6"/>
    <w:rsid w:val="00D9178E"/>
    <w:rPr>
      <w:rFonts w:ascii="Arial" w:hAnsi="Arial" w:cs="Arial"/>
      <w:b/>
      <w:caps/>
      <w:kern w:val="32"/>
      <w:sz w:val="32"/>
      <w:szCs w:val="22"/>
    </w:rPr>
  </w:style>
  <w:style w:type="character" w:customStyle="1" w:styleId="StyleHeading6CenteredChar">
    <w:name w:val="Style Heading 6 + Centered Char"/>
    <w:link w:val="StyleHeading6Centered"/>
    <w:rsid w:val="00D9178E"/>
    <w:rPr>
      <w:rFonts w:ascii="Arial" w:hAnsi="Arial"/>
      <w:b/>
      <w:bCs/>
      <w:caps/>
      <w:kern w:val="32"/>
      <w:sz w:val="32"/>
    </w:rPr>
  </w:style>
  <w:style w:type="character" w:customStyle="1" w:styleId="WMTS-AppendixHeading1Char">
    <w:name w:val="WMTS-Appendix Heading 1 Char"/>
    <w:link w:val="WMTS-AppendixHeading1"/>
    <w:rsid w:val="004224C7"/>
    <w:rPr>
      <w:rFonts w:ascii="Arial" w:hAnsi="Arial"/>
      <w:b/>
      <w:bCs/>
      <w:caps/>
      <w:kern w:val="32"/>
      <w:sz w:val="32"/>
      <w:lang w:val="x-none" w:eastAsia="x-none"/>
    </w:rPr>
  </w:style>
  <w:style w:type="paragraph" w:customStyle="1" w:styleId="WMTS-AppendixSubHeading2">
    <w:name w:val="WMTS-Appendix Sub Heading 2"/>
    <w:basedOn w:val="Heading3"/>
    <w:link w:val="WMTS-AppendixSubHeading2Char"/>
    <w:rsid w:val="007755C4"/>
    <w:pPr>
      <w:numPr>
        <w:ilvl w:val="0"/>
        <w:numId w:val="0"/>
      </w:numPr>
      <w:ind w:left="1418" w:hanging="1418"/>
    </w:pPr>
    <w:rPr>
      <w:sz w:val="24"/>
    </w:rPr>
  </w:style>
  <w:style w:type="character" w:customStyle="1" w:styleId="Heading7Char">
    <w:name w:val="Heading 7 Char"/>
    <w:link w:val="Heading7"/>
    <w:rsid w:val="00D9178E"/>
    <w:rPr>
      <w:rFonts w:ascii="Arial" w:hAnsi="Arial" w:cs="Arial"/>
      <w:b/>
      <w:iCs/>
      <w:kern w:val="32"/>
      <w:sz w:val="24"/>
      <w:szCs w:val="28"/>
    </w:rPr>
  </w:style>
  <w:style w:type="character" w:customStyle="1" w:styleId="WMTS-AppendixSubHeading1Char">
    <w:name w:val="WMTS-Appendix Sub Heading 1 Char"/>
    <w:link w:val="WMTS-AppendixSubHeading1"/>
    <w:rsid w:val="00D9178E"/>
    <w:rPr>
      <w:rFonts w:ascii="Arial" w:hAnsi="Arial" w:cs="Arial"/>
      <w:b/>
      <w:iCs/>
      <w:kern w:val="32"/>
      <w:sz w:val="22"/>
      <w:szCs w:val="28"/>
    </w:rPr>
  </w:style>
  <w:style w:type="paragraph" w:customStyle="1" w:styleId="WMTSAppendixSubHeading2">
    <w:name w:val="WMTS Appendix Sub Heading 2"/>
    <w:basedOn w:val="Heading8"/>
    <w:link w:val="WMTSAppendixSubHeading2Char"/>
    <w:qFormat/>
    <w:rsid w:val="004625DF"/>
  </w:style>
  <w:style w:type="character" w:customStyle="1" w:styleId="Heading8Char">
    <w:name w:val="Heading 8 Char"/>
    <w:link w:val="Heading8"/>
    <w:rsid w:val="007755C4"/>
    <w:rPr>
      <w:rFonts w:ascii="Arial" w:hAnsi="Arial" w:cs="Arial"/>
      <w:b/>
      <w:bCs/>
      <w:kern w:val="32"/>
      <w:szCs w:val="26"/>
    </w:rPr>
  </w:style>
  <w:style w:type="character" w:customStyle="1" w:styleId="WMTS-AppendixSubHeading2Char">
    <w:name w:val="WMTS-Appendix Sub Heading 2 Char"/>
    <w:link w:val="WMTS-AppendixSubHeading2"/>
    <w:rsid w:val="007755C4"/>
    <w:rPr>
      <w:rFonts w:ascii="Arial" w:hAnsi="Arial" w:cs="Arial"/>
      <w:b/>
      <w:bCs/>
      <w:iCs/>
      <w:kern w:val="32"/>
      <w:sz w:val="24"/>
      <w:szCs w:val="26"/>
    </w:rPr>
  </w:style>
  <w:style w:type="paragraph" w:customStyle="1" w:styleId="WMTSHEADINGCOVER">
    <w:name w:val="WMTS HEADING COVER"/>
    <w:basedOn w:val="Normal"/>
    <w:link w:val="WMTSHEADINGCOVERChar"/>
    <w:qFormat/>
    <w:rsid w:val="00207917"/>
    <w:rPr>
      <w:b/>
      <w:sz w:val="32"/>
      <w:lang w:val="x-none" w:eastAsia="x-none"/>
    </w:rPr>
  </w:style>
  <w:style w:type="character" w:customStyle="1" w:styleId="WMTSAppendixSubHeading2Char">
    <w:name w:val="WMTS Appendix Sub Heading 2 Char"/>
    <w:link w:val="WMTSAppendixSubHeading2"/>
    <w:rsid w:val="004625DF"/>
    <w:rPr>
      <w:rFonts w:ascii="Arial" w:hAnsi="Arial" w:cs="Arial"/>
      <w:b/>
      <w:bCs/>
      <w:kern w:val="32"/>
      <w:szCs w:val="26"/>
    </w:rPr>
  </w:style>
  <w:style w:type="character" w:customStyle="1" w:styleId="WMTSHEADINGCOVERChar">
    <w:name w:val="WMTS HEADING COVER Char"/>
    <w:link w:val="WMTSHEADINGCOVER"/>
    <w:rsid w:val="00207917"/>
    <w:rPr>
      <w:rFonts w:ascii="Arial" w:hAnsi="Arial"/>
      <w:b/>
      <w:sz w:val="32"/>
      <w:szCs w:val="24"/>
    </w:rPr>
  </w:style>
  <w:style w:type="character" w:styleId="FollowedHyperlink">
    <w:name w:val="FollowedHyperlink"/>
    <w:rsid w:val="0083772E"/>
    <w:rPr>
      <w:color w:val="800080"/>
      <w:u w:val="single"/>
    </w:rPr>
  </w:style>
  <w:style w:type="paragraph" w:customStyle="1" w:styleId="WMTSTableText">
    <w:name w:val="WMTS Table Text"/>
    <w:basedOn w:val="WMTS-BodyText"/>
    <w:link w:val="WMTSTableTextChar"/>
    <w:qFormat/>
    <w:rsid w:val="007F7142"/>
    <w:rPr>
      <w:sz w:val="16"/>
      <w:szCs w:val="16"/>
    </w:rPr>
  </w:style>
  <w:style w:type="character" w:customStyle="1" w:styleId="WMTSTableTextChar">
    <w:name w:val="WMTS Table Text Char"/>
    <w:link w:val="WMTSTableText"/>
    <w:rsid w:val="007F7142"/>
    <w:rPr>
      <w:rFonts w:ascii="Arial" w:hAnsi="Arial" w:cs="Arial"/>
      <w:sz w:val="16"/>
      <w:szCs w:val="16"/>
    </w:rPr>
  </w:style>
  <w:style w:type="character" w:styleId="CommentReference">
    <w:name w:val="annotation reference"/>
    <w:basedOn w:val="DefaultParagraphFont"/>
    <w:rsid w:val="0004023E"/>
    <w:rPr>
      <w:sz w:val="16"/>
      <w:szCs w:val="16"/>
    </w:rPr>
  </w:style>
  <w:style w:type="paragraph" w:styleId="CommentText">
    <w:name w:val="annotation text"/>
    <w:basedOn w:val="Normal"/>
    <w:link w:val="CommentTextChar"/>
    <w:rsid w:val="0004023E"/>
    <w:pPr>
      <w:spacing w:line="240" w:lineRule="auto"/>
    </w:pPr>
    <w:rPr>
      <w:sz w:val="20"/>
      <w:szCs w:val="20"/>
    </w:rPr>
  </w:style>
  <w:style w:type="character" w:customStyle="1" w:styleId="CommentTextChar">
    <w:name w:val="Comment Text Char"/>
    <w:basedOn w:val="DefaultParagraphFont"/>
    <w:link w:val="CommentText"/>
    <w:rsid w:val="0004023E"/>
    <w:rPr>
      <w:rFonts w:ascii="Arial" w:hAnsi="Arial"/>
    </w:rPr>
  </w:style>
  <w:style w:type="paragraph" w:styleId="CommentSubject">
    <w:name w:val="annotation subject"/>
    <w:basedOn w:val="CommentText"/>
    <w:next w:val="CommentText"/>
    <w:link w:val="CommentSubjectChar"/>
    <w:rsid w:val="0004023E"/>
    <w:rPr>
      <w:b/>
      <w:bCs/>
    </w:rPr>
  </w:style>
  <w:style w:type="character" w:customStyle="1" w:styleId="CommentSubjectChar">
    <w:name w:val="Comment Subject Char"/>
    <w:basedOn w:val="CommentTextChar"/>
    <w:link w:val="CommentSubject"/>
    <w:rsid w:val="0004023E"/>
    <w:rPr>
      <w:rFonts w:ascii="Arial" w:hAnsi="Arial"/>
      <w:b/>
      <w:bCs/>
    </w:rPr>
  </w:style>
  <w:style w:type="paragraph" w:styleId="Revision">
    <w:name w:val="Revision"/>
    <w:hidden/>
    <w:uiPriority w:val="99"/>
    <w:semiHidden/>
    <w:rsid w:val="0004023E"/>
    <w:rPr>
      <w:rFonts w:ascii="Arial" w:hAnsi="Arial"/>
      <w:sz w:val="22"/>
      <w:szCs w:val="24"/>
    </w:rPr>
  </w:style>
  <w:style w:type="character" w:customStyle="1" w:styleId="HeaderChar">
    <w:name w:val="Header Char"/>
    <w:basedOn w:val="DefaultParagraphFont"/>
    <w:link w:val="Header"/>
    <w:uiPriority w:val="99"/>
    <w:rsid w:val="00A42DBB"/>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abcb.gov.au/Resources/Publications/Certification/Manual-for-the-WaterMark-Certification-Schem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Office%20Templates\Workgroup%20Templates\ABCB\ABCB%20Information%20Hand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872FB070A79D4895A6F379441EE864" ma:contentTypeVersion="20" ma:contentTypeDescription="Create a new document." ma:contentTypeScope="" ma:versionID="5f4d21ebf8ccd90c101451be42ee5e61">
  <xsd:schema xmlns:xsd="http://www.w3.org/2001/XMLSchema" xmlns:xs="http://www.w3.org/2001/XMLSchema" xmlns:p="http://schemas.microsoft.com/office/2006/metadata/properties" xmlns:ns1="http://schemas.microsoft.com/sharepoint/v3" xmlns:ns2="d064c82f-d8ab-4a3d-94af-5f326bc58d2d" xmlns:ns3="http://schemas.microsoft.com/sharepoint/v4" targetNamespace="http://schemas.microsoft.com/office/2006/metadata/properties" ma:root="true" ma:fieldsID="fcadde79de1881c6e105006079c9359d" ns1:_="" ns2:_="" ns3:_="">
    <xsd:import namespace="http://schemas.microsoft.com/sharepoint/v3"/>
    <xsd:import namespace="d064c82f-d8ab-4a3d-94af-5f326bc58d2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lf06df4df9e94f4ca5c9ad50bee4113f" minOccurs="0"/>
                <xsd:element ref="ns2:DocHub_WMTS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4c82f-d8ab-4a3d-94af-5f326bc58d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a7ee364-b2a1-4f0a-a954-3c284f763d4f}" ma:internalName="TaxCatchAll" ma:showField="CatchAllData" ma:web="d064c82f-d8ab-4a3d-94af-5f326bc58d2d">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9b4ab08-24a7-4c85-9f80-4fe3e469e22f"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f06df4df9e94f4ca5c9ad50bee4113f" ma:index="26" nillable="true" ma:taxonomy="true" ma:internalName="lf06df4df9e94f4ca5c9ad50bee4113f" ma:taxonomyFieldName="DocHub_WMTSLifecycle" ma:displayName="WMTS Lifecycle" ma:indexed="true" ma:default="" ma:fieldId="{5f06df4d-f9e9-4f4c-a5c9-ad50bee4113f}" ma:sspId="fb0313f7-9433-48c0-866e-9e0bbee59a50" ma:termSetId="26261baa-6598-43dc-a007-9fc3d5776a85" ma:anchorId="00000000-0000-0000-0000-000000000000" ma:open="false" ma:isKeyword="false">
      <xsd:complexType>
        <xsd:sequence>
          <xsd:element ref="pc:Terms" minOccurs="0" maxOccurs="1"/>
        </xsd:sequence>
      </xsd:complexType>
    </xsd:element>
    <xsd:element name="DocHub_WMTSNumber" ma:index="27" nillable="true" ma:displayName="WMTS Number" ma:description="WaterMark Technical Specifications Number" ma:indexed="true" ma:internalName="DocHub_WMT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d064c82f-d8ab-4a3d-94af-5f326bc58d2d">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d064c82f-d8ab-4a3d-94af-5f326bc58d2d">
      <Terms xmlns="http://schemas.microsoft.com/office/infopath/2007/PartnerControls">
        <TermInfo xmlns="http://schemas.microsoft.com/office/infopath/2007/PartnerControls">
          <TermName>WaterMark</TermName>
          <TermId>c4f9d7a1-80cf-4939-a910-38b89d59b7a7</TermId>
        </TermInfo>
      </Terms>
    </adb9bed2e36e4a93af574aeb444da63e>
    <aa25a1a23adf4c92a153145de6afe324 xmlns="d064c82f-d8ab-4a3d-94af-5f326bc58d2d">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d064c82f-d8ab-4a3d-94af-5f326bc58d2d">
      <Terms xmlns="http://schemas.microsoft.com/office/infopath/2007/PartnerControls">
        <TermInfo xmlns="http://schemas.microsoft.com/office/infopath/2007/PartnerControls">
          <TermName>Template</TermName>
          <TermId>9b48ba34-650a-488d-9fe8-e5181e10b797</TermId>
        </TermInfo>
      </Terms>
    </pe2555c81638466f9eb614edb9ecde52>
    <g7bcb40ba23249a78edca7d43a67c1c9 xmlns="d064c82f-d8ab-4a3d-94af-5f326bc58d2d">
      <Terms xmlns="http://schemas.microsoft.com/office/infopath/2007/PartnerControls">
        <TermInfo xmlns="http://schemas.microsoft.com/office/infopath/2007/PartnerControls">
          <TermName>Administration</TermName>
          <TermId>f6d2d7c5-83c9-4b5c-bf2c-c06c7e84c795</TermId>
        </TermInfo>
      </Terms>
    </g7bcb40ba23249a78edca7d43a67c1c9>
    <TaxCatchAll xmlns="d064c82f-d8ab-4a3d-94af-5f326bc58d2d">
      <Value>62</Value>
      <Value>11</Value>
      <Value>3</Value>
      <Value>20</Value>
      <Value>42</Value>
    </TaxCatchAll>
    <Comments xmlns="http://schemas.microsoft.com/sharepoint/v3" xsi:nil="true"/>
    <_dlc_DocId xmlns="d064c82f-d8ab-4a3d-94af-5f326bc58d2d">WUYEHK7WH6H4-2049579087-242</_dlc_DocId>
    <_dlc_DocIdUrl xmlns="d064c82f-d8ab-4a3d-94af-5f326bc58d2d">
      <Url>https://dochub/div/australianbuildingcodesboard/businessfunctions/watermark/administration/_layouts/15/DocIdRedir.aspx?ID=WUYEHK7WH6H4-2049579087-242</Url>
      <Description>WUYEHK7WH6H4-2049579087-242</Description>
    </_dlc_DocIdUrl>
    <lf06df4df9e94f4ca5c9ad50bee4113f xmlns="d064c82f-d8ab-4a3d-94af-5f326bc58d2d">
      <Terms xmlns="http://schemas.microsoft.com/office/infopath/2007/PartnerControls"/>
    </lf06df4df9e94f4ca5c9ad50bee4113f>
    <DocHub_WMTSNumber xmlns="d064c82f-d8ab-4a3d-94af-5f326bc58d2d"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AAC2-E56F-4CA5-95D1-ADF567AE2C09}">
  <ds:schemaRefs>
    <ds:schemaRef ds:uri="http://schemas.microsoft.com/sharepoint/events"/>
  </ds:schemaRefs>
</ds:datastoreItem>
</file>

<file path=customXml/itemProps2.xml><?xml version="1.0" encoding="utf-8"?>
<ds:datastoreItem xmlns:ds="http://schemas.openxmlformats.org/officeDocument/2006/customXml" ds:itemID="{A20C09A2-4711-4E32-815E-A037A750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64c82f-d8ab-4a3d-94af-5f326bc58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EA20E-DEAD-4EE0-8C4C-E0DF9961C05C}">
  <ds:schemaRefs>
    <ds:schemaRef ds:uri="http://schemas.microsoft.com/sharepoint/v3/contenttype/forms"/>
  </ds:schemaRefs>
</ds:datastoreItem>
</file>

<file path=customXml/itemProps4.xml><?xml version="1.0" encoding="utf-8"?>
<ds:datastoreItem xmlns:ds="http://schemas.openxmlformats.org/officeDocument/2006/customXml" ds:itemID="{0A91B911-F0EA-4AE7-B943-8432542DEF42}">
  <ds:schemaRefs>
    <ds:schemaRef ds:uri="http://schemas.microsoft.com/sharepoint/v3"/>
    <ds:schemaRef ds:uri="http://schemas.microsoft.com/sharepoint/v4"/>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d064c82f-d8ab-4a3d-94af-5f326bc58d2d"/>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437F39E-E684-4CD6-90ED-63323232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ABCB Information Handbook</Template>
  <TotalTime>4138</TotalTime>
  <Pages>17</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Condensation</vt:lpstr>
    </vt:vector>
  </TitlesOfParts>
  <Company>DIISR</Company>
  <LinksUpToDate>false</LinksUpToDate>
  <CharactersWithSpaces>20490</CharactersWithSpaces>
  <SharedDoc>false</SharedDoc>
  <HLinks>
    <vt:vector size="78" baseType="variant">
      <vt:variant>
        <vt:i4>2031666</vt:i4>
      </vt:variant>
      <vt:variant>
        <vt:i4>74</vt:i4>
      </vt:variant>
      <vt:variant>
        <vt:i4>0</vt:i4>
      </vt:variant>
      <vt:variant>
        <vt:i4>5</vt:i4>
      </vt:variant>
      <vt:variant>
        <vt:lpwstr/>
      </vt:variant>
      <vt:variant>
        <vt:lpwstr>_Toc355864214</vt:lpwstr>
      </vt:variant>
      <vt:variant>
        <vt:i4>2031666</vt:i4>
      </vt:variant>
      <vt:variant>
        <vt:i4>68</vt:i4>
      </vt:variant>
      <vt:variant>
        <vt:i4>0</vt:i4>
      </vt:variant>
      <vt:variant>
        <vt:i4>5</vt:i4>
      </vt:variant>
      <vt:variant>
        <vt:lpwstr/>
      </vt:variant>
      <vt:variant>
        <vt:lpwstr>_Toc355864213</vt:lpwstr>
      </vt:variant>
      <vt:variant>
        <vt:i4>2031666</vt:i4>
      </vt:variant>
      <vt:variant>
        <vt:i4>62</vt:i4>
      </vt:variant>
      <vt:variant>
        <vt:i4>0</vt:i4>
      </vt:variant>
      <vt:variant>
        <vt:i4>5</vt:i4>
      </vt:variant>
      <vt:variant>
        <vt:lpwstr/>
      </vt:variant>
      <vt:variant>
        <vt:lpwstr>_Toc355864212</vt:lpwstr>
      </vt:variant>
      <vt:variant>
        <vt:i4>2031666</vt:i4>
      </vt:variant>
      <vt:variant>
        <vt:i4>56</vt:i4>
      </vt:variant>
      <vt:variant>
        <vt:i4>0</vt:i4>
      </vt:variant>
      <vt:variant>
        <vt:i4>5</vt:i4>
      </vt:variant>
      <vt:variant>
        <vt:lpwstr/>
      </vt:variant>
      <vt:variant>
        <vt:lpwstr>_Toc355864211</vt:lpwstr>
      </vt:variant>
      <vt:variant>
        <vt:i4>2031666</vt:i4>
      </vt:variant>
      <vt:variant>
        <vt:i4>50</vt:i4>
      </vt:variant>
      <vt:variant>
        <vt:i4>0</vt:i4>
      </vt:variant>
      <vt:variant>
        <vt:i4>5</vt:i4>
      </vt:variant>
      <vt:variant>
        <vt:lpwstr/>
      </vt:variant>
      <vt:variant>
        <vt:lpwstr>_Toc355864210</vt:lpwstr>
      </vt:variant>
      <vt:variant>
        <vt:i4>1966130</vt:i4>
      </vt:variant>
      <vt:variant>
        <vt:i4>44</vt:i4>
      </vt:variant>
      <vt:variant>
        <vt:i4>0</vt:i4>
      </vt:variant>
      <vt:variant>
        <vt:i4>5</vt:i4>
      </vt:variant>
      <vt:variant>
        <vt:lpwstr/>
      </vt:variant>
      <vt:variant>
        <vt:lpwstr>_Toc355864209</vt:lpwstr>
      </vt:variant>
      <vt:variant>
        <vt:i4>1966130</vt:i4>
      </vt:variant>
      <vt:variant>
        <vt:i4>38</vt:i4>
      </vt:variant>
      <vt:variant>
        <vt:i4>0</vt:i4>
      </vt:variant>
      <vt:variant>
        <vt:i4>5</vt:i4>
      </vt:variant>
      <vt:variant>
        <vt:lpwstr/>
      </vt:variant>
      <vt:variant>
        <vt:lpwstr>_Toc355864208</vt:lpwstr>
      </vt:variant>
      <vt:variant>
        <vt:i4>1966130</vt:i4>
      </vt:variant>
      <vt:variant>
        <vt:i4>32</vt:i4>
      </vt:variant>
      <vt:variant>
        <vt:i4>0</vt:i4>
      </vt:variant>
      <vt:variant>
        <vt:i4>5</vt:i4>
      </vt:variant>
      <vt:variant>
        <vt:lpwstr/>
      </vt:variant>
      <vt:variant>
        <vt:lpwstr>_Toc355864207</vt:lpwstr>
      </vt:variant>
      <vt:variant>
        <vt:i4>1966130</vt:i4>
      </vt:variant>
      <vt:variant>
        <vt:i4>26</vt:i4>
      </vt:variant>
      <vt:variant>
        <vt:i4>0</vt:i4>
      </vt:variant>
      <vt:variant>
        <vt:i4>5</vt:i4>
      </vt:variant>
      <vt:variant>
        <vt:lpwstr/>
      </vt:variant>
      <vt:variant>
        <vt:lpwstr>_Toc355864206</vt:lpwstr>
      </vt:variant>
      <vt:variant>
        <vt:i4>1966130</vt:i4>
      </vt:variant>
      <vt:variant>
        <vt:i4>20</vt:i4>
      </vt:variant>
      <vt:variant>
        <vt:i4>0</vt:i4>
      </vt:variant>
      <vt:variant>
        <vt:i4>5</vt:i4>
      </vt:variant>
      <vt:variant>
        <vt:lpwstr/>
      </vt:variant>
      <vt:variant>
        <vt:lpwstr>_Toc355864205</vt:lpwstr>
      </vt:variant>
      <vt:variant>
        <vt:i4>1966130</vt:i4>
      </vt:variant>
      <vt:variant>
        <vt:i4>14</vt:i4>
      </vt:variant>
      <vt:variant>
        <vt:i4>0</vt:i4>
      </vt:variant>
      <vt:variant>
        <vt:i4>5</vt:i4>
      </vt:variant>
      <vt:variant>
        <vt:lpwstr/>
      </vt:variant>
      <vt:variant>
        <vt:lpwstr>_Toc355864204</vt:lpwstr>
      </vt:variant>
      <vt:variant>
        <vt:i4>1966130</vt:i4>
      </vt:variant>
      <vt:variant>
        <vt:i4>8</vt:i4>
      </vt:variant>
      <vt:variant>
        <vt:i4>0</vt:i4>
      </vt:variant>
      <vt:variant>
        <vt:i4>5</vt:i4>
      </vt:variant>
      <vt:variant>
        <vt:lpwstr/>
      </vt:variant>
      <vt:variant>
        <vt:lpwstr>_Toc355864203</vt:lpwstr>
      </vt:variant>
      <vt:variant>
        <vt:i4>1966130</vt:i4>
      </vt:variant>
      <vt:variant>
        <vt:i4>2</vt:i4>
      </vt:variant>
      <vt:variant>
        <vt:i4>0</vt:i4>
      </vt:variant>
      <vt:variant>
        <vt:i4>5</vt:i4>
      </vt:variant>
      <vt:variant>
        <vt:lpwstr/>
      </vt:variant>
      <vt:variant>
        <vt:lpwstr>_Toc355864202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WaterMark Technical Specification Template</dc:title>
  <dc:subject/>
  <dc:creator>Lbeech</dc:creator>
  <cp:keywords/>
  <dc:description/>
  <cp:lastModifiedBy>Czeiger, Richard</cp:lastModifiedBy>
  <cp:revision>44</cp:revision>
  <cp:lastPrinted>2019-05-16T05:19:00Z</cp:lastPrinted>
  <dcterms:created xsi:type="dcterms:W3CDTF">2017-09-21T23:09:00Z</dcterms:created>
  <dcterms:modified xsi:type="dcterms:W3CDTF">2023-01-23T22:06:00Z</dcterms:modified>
  <cp:category>Information Handbook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0x010100ED872FB070A79D4895A6F379441EE864</vt:lpwstr>
  </property>
  <property fmtid="{D5CDD505-2E9C-101B-9397-08002B2CF9AE}" pid="7" name="DocHub_Year">
    <vt:lpwstr>20;#2017|5f6de30b-6e1e-4c09-9e51-982258231536</vt:lpwstr>
  </property>
  <property fmtid="{D5CDD505-2E9C-101B-9397-08002B2CF9AE}" pid="8" name="DocHub_DocumentType">
    <vt:lpwstr>62;#Template|9b48ba34-650a-488d-9fe8-e5181e10b797</vt:lpwstr>
  </property>
  <property fmtid="{D5CDD505-2E9C-101B-9397-08002B2CF9AE}" pid="9" name="DocHub_SecurityClassification">
    <vt:lpwstr>3;#UNCLASSIFIED|6106d03b-a1a0-4e30-9d91-d5e9fb4314f9</vt:lpwstr>
  </property>
  <property fmtid="{D5CDD505-2E9C-101B-9397-08002B2CF9AE}" pid="10" name="DocHub_Keywords">
    <vt:lpwstr>11;#WaterMark|c4f9d7a1-80cf-4939-a910-38b89d59b7a7</vt:lpwstr>
  </property>
  <property fmtid="{D5CDD505-2E9C-101B-9397-08002B2CF9AE}" pid="11" name="DocHub_OrganisationEntities">
    <vt:lpwstr/>
  </property>
  <property fmtid="{D5CDD505-2E9C-101B-9397-08002B2CF9AE}" pid="12" name="DocHub_WorkActivity">
    <vt:lpwstr>42;#Administration|f6d2d7c5-83c9-4b5c-bf2c-c06c7e84c795</vt:lpwstr>
  </property>
  <property fmtid="{D5CDD505-2E9C-101B-9397-08002B2CF9AE}" pid="13" name="_dlc_DocIdItemGuid">
    <vt:lpwstr>adb891b9-1e0e-453e-99e9-3259c6153769</vt:lpwstr>
  </property>
  <property fmtid="{D5CDD505-2E9C-101B-9397-08002B2CF9AE}" pid="14" name="DocHub_WMTSLifecycle">
    <vt:lpwstr/>
  </property>
</Properties>
</file>